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45E" w:rsidRPr="00D257D0" w:rsidRDefault="00C7745E">
      <w:pPr>
        <w:rPr>
          <w:b/>
          <w:sz w:val="24"/>
          <w:szCs w:val="24"/>
        </w:rPr>
      </w:pPr>
      <w:r w:rsidRPr="00D257D0">
        <w:rPr>
          <w:b/>
          <w:sz w:val="24"/>
          <w:szCs w:val="24"/>
        </w:rPr>
        <w:t>SWOT Analysis Considerations</w:t>
      </w:r>
    </w:p>
    <w:p w:rsidR="0012026B" w:rsidRPr="00D257D0" w:rsidRDefault="00C7745E">
      <w:r w:rsidRPr="00C7745E">
        <w:t>Consider the following categories when doing a SWOT analysis for your airport:</w:t>
      </w:r>
    </w:p>
    <w:p w:rsidR="0012026B" w:rsidRDefault="0012026B">
      <w:pPr>
        <w:rPr>
          <w:i/>
        </w:rPr>
      </w:pPr>
    </w:p>
    <w:tbl>
      <w:tblPr>
        <w:tblW w:w="93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40"/>
        <w:gridCol w:w="864"/>
        <w:gridCol w:w="864"/>
        <w:gridCol w:w="864"/>
        <w:gridCol w:w="864"/>
      </w:tblGrid>
      <w:tr w:rsidR="0012026B" w:rsidRPr="0012026B" w:rsidTr="0012026B">
        <w:trPr>
          <w:cantSplit/>
          <w:trHeight w:val="170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12026B">
              <w:rPr>
                <w:rFonts w:eastAsia="Times New Roman" w:cs="Arial"/>
                <w:b/>
                <w:bCs/>
                <w:color w:val="000000"/>
                <w:sz w:val="24"/>
              </w:rPr>
              <w:t>Considerations: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textDirection w:val="btLr"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ind w:left="113" w:right="113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12026B">
              <w:rPr>
                <w:rFonts w:eastAsia="Times New Roman" w:cs="Arial"/>
                <w:b/>
                <w:bCs/>
                <w:color w:val="000000"/>
                <w:sz w:val="24"/>
              </w:rPr>
              <w:t>Strength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textDirection w:val="btLr"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ind w:left="113" w:right="113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12026B">
              <w:rPr>
                <w:rFonts w:eastAsia="Times New Roman" w:cs="Arial"/>
                <w:b/>
                <w:bCs/>
                <w:color w:val="000000"/>
                <w:sz w:val="24"/>
              </w:rPr>
              <w:t>Weakness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textDirection w:val="btLr"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ind w:left="113" w:right="113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12026B">
              <w:rPr>
                <w:rFonts w:eastAsia="Times New Roman" w:cs="Arial"/>
                <w:b/>
                <w:bCs/>
                <w:color w:val="000000"/>
                <w:sz w:val="24"/>
              </w:rPr>
              <w:t>Opportunity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textDirection w:val="btLr"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ind w:left="113" w:right="113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12026B">
              <w:rPr>
                <w:rFonts w:eastAsia="Times New Roman" w:cs="Arial"/>
                <w:b/>
                <w:bCs/>
                <w:color w:val="000000"/>
                <w:sz w:val="24"/>
              </w:rPr>
              <w:t>Threat</w:t>
            </w:r>
          </w:p>
        </w:tc>
      </w:tr>
      <w:tr w:rsidR="0012026B" w:rsidRPr="0012026B" w:rsidTr="0012026B">
        <w:trPr>
          <w:trHeight w:val="40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12026B">
              <w:rPr>
                <w:rFonts w:eastAsia="Times New Roman" w:cs="Arial"/>
                <w:color w:val="000000"/>
              </w:rPr>
              <w:t>Demand for business travel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12026B" w:rsidRPr="0012026B" w:rsidTr="0012026B">
        <w:trPr>
          <w:trHeight w:val="40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12026B">
              <w:rPr>
                <w:rFonts w:eastAsia="Times New Roman" w:cs="Arial"/>
                <w:color w:val="000000"/>
              </w:rPr>
              <w:t>Population growth in the region or community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12026B" w:rsidRPr="0012026B" w:rsidTr="0012026B">
        <w:trPr>
          <w:trHeight w:val="40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12026B">
              <w:rPr>
                <w:rFonts w:eastAsia="Times New Roman" w:cs="Arial"/>
                <w:color w:val="000000"/>
              </w:rPr>
              <w:t>Presence of corporate jet a</w:t>
            </w:r>
            <w:bookmarkStart w:id="0" w:name="_GoBack"/>
            <w:bookmarkEnd w:id="0"/>
            <w:r w:rsidRPr="0012026B">
              <w:rPr>
                <w:rFonts w:eastAsia="Times New Roman" w:cs="Arial"/>
                <w:color w:val="000000"/>
              </w:rPr>
              <w:t>ctivity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12026B" w:rsidRPr="0012026B" w:rsidTr="0012026B">
        <w:trPr>
          <w:trHeight w:val="40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12026B">
              <w:rPr>
                <w:rFonts w:eastAsia="Times New Roman" w:cs="Arial"/>
                <w:color w:val="000000"/>
              </w:rPr>
              <w:t>Community support of aviation or the airport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12026B" w:rsidRPr="0012026B" w:rsidTr="0012026B">
        <w:trPr>
          <w:trHeight w:val="40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12026B">
              <w:rPr>
                <w:rFonts w:eastAsia="Times New Roman" w:cs="Arial"/>
                <w:color w:val="000000"/>
              </w:rPr>
              <w:t>Local college or education programs use the airport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12026B" w:rsidRPr="0012026B" w:rsidTr="0012026B">
        <w:trPr>
          <w:trHeight w:val="40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12026B">
              <w:rPr>
                <w:rFonts w:eastAsia="Times New Roman" w:cs="Arial"/>
                <w:color w:val="000000"/>
              </w:rPr>
              <w:t>Exiting military logistics center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12026B" w:rsidRPr="0012026B" w:rsidTr="0012026B">
        <w:trPr>
          <w:trHeight w:val="40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12026B">
              <w:rPr>
                <w:rFonts w:eastAsia="Times New Roman" w:cs="Arial"/>
                <w:color w:val="000000"/>
              </w:rPr>
              <w:t>Condition of airfield or terminal facilities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12026B" w:rsidRPr="0012026B" w:rsidTr="0012026B">
        <w:trPr>
          <w:trHeight w:val="40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12026B">
              <w:rPr>
                <w:rFonts w:eastAsia="Times New Roman" w:cs="Arial"/>
                <w:color w:val="000000"/>
              </w:rPr>
              <w:t>Availability of hangar space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12026B" w:rsidRPr="0012026B" w:rsidTr="0012026B">
        <w:trPr>
          <w:trHeight w:val="40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12026B">
              <w:rPr>
                <w:rFonts w:eastAsia="Times New Roman" w:cs="Arial"/>
                <w:color w:val="000000"/>
              </w:rPr>
              <w:t>Proximity to other airports or air service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12026B" w:rsidRPr="0012026B" w:rsidTr="0012026B">
        <w:trPr>
          <w:trHeight w:val="40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12026B">
              <w:rPr>
                <w:rFonts w:eastAsia="Times New Roman" w:cs="Arial"/>
                <w:color w:val="000000"/>
              </w:rPr>
              <w:t>Visibility of the airport to the community or potential users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12026B" w:rsidRPr="0012026B" w:rsidTr="0012026B">
        <w:trPr>
          <w:trHeight w:val="40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12026B">
              <w:rPr>
                <w:rFonts w:eastAsia="Times New Roman" w:cs="Arial"/>
                <w:color w:val="000000"/>
              </w:rPr>
              <w:t>Local government structure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12026B" w:rsidRPr="0012026B" w:rsidTr="0012026B">
        <w:trPr>
          <w:trHeight w:val="40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12026B">
              <w:rPr>
                <w:rFonts w:eastAsia="Times New Roman" w:cs="Arial"/>
                <w:color w:val="000000"/>
              </w:rPr>
              <w:t>Funding for business planning or marketing is scarce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12026B" w:rsidRPr="0012026B" w:rsidTr="0012026B">
        <w:trPr>
          <w:trHeight w:val="40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12026B">
              <w:rPr>
                <w:rFonts w:eastAsia="Times New Roman" w:cs="Arial"/>
                <w:color w:val="000000"/>
              </w:rPr>
              <w:t>Airport noise a controversial commercial issue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12026B" w:rsidRPr="0012026B" w:rsidTr="0012026B">
        <w:trPr>
          <w:trHeight w:val="40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12026B">
              <w:rPr>
                <w:rFonts w:eastAsia="Times New Roman" w:cs="Arial"/>
                <w:color w:val="000000"/>
              </w:rPr>
              <w:t>Airport rates and chargers are applied inconsistently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12026B" w:rsidRPr="0012026B" w:rsidTr="0012026B">
        <w:trPr>
          <w:trHeight w:val="40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12026B">
              <w:rPr>
                <w:rFonts w:eastAsia="Times New Roman" w:cs="Arial"/>
                <w:color w:val="000000"/>
              </w:rPr>
              <w:t>FBO responsiveness to existing customer base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12026B" w:rsidRPr="0012026B" w:rsidTr="0012026B">
        <w:trPr>
          <w:trHeight w:val="40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12026B">
              <w:rPr>
                <w:rFonts w:eastAsia="Times New Roman" w:cs="Arial"/>
                <w:color w:val="000000"/>
              </w:rPr>
              <w:t>Stability and reliability of commercial air service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12026B" w:rsidRPr="0012026B" w:rsidTr="0012026B">
        <w:trPr>
          <w:trHeight w:val="40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12026B">
              <w:rPr>
                <w:rFonts w:eastAsia="Times New Roman" w:cs="Arial"/>
                <w:color w:val="000000"/>
              </w:rPr>
              <w:t>New or forthcoming air service destinations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12026B" w:rsidRPr="0012026B" w:rsidTr="0012026B">
        <w:trPr>
          <w:trHeight w:val="40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12026B">
              <w:rPr>
                <w:rFonts w:eastAsia="Times New Roman" w:cs="Arial"/>
                <w:color w:val="000000"/>
              </w:rPr>
              <w:t>Industrial or office park next to airport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12026B" w:rsidRPr="0012026B" w:rsidTr="0012026B">
        <w:trPr>
          <w:trHeight w:val="40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12026B">
              <w:rPr>
                <w:rFonts w:eastAsia="Times New Roman" w:cs="Arial"/>
                <w:color w:val="000000"/>
              </w:rPr>
              <w:t>Joint marketing with other economic development groups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12026B" w:rsidRPr="0012026B" w:rsidTr="0012026B">
        <w:trPr>
          <w:trHeight w:val="40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12026B">
              <w:rPr>
                <w:rFonts w:eastAsia="Times New Roman" w:cs="Arial"/>
                <w:color w:val="000000"/>
              </w:rPr>
              <w:t>Aviation training facilities at the airport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12026B" w:rsidRPr="0012026B" w:rsidTr="0012026B">
        <w:trPr>
          <w:trHeight w:val="40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12026B">
              <w:rPr>
                <w:rFonts w:eastAsia="Times New Roman" w:cs="Arial"/>
                <w:color w:val="000000"/>
              </w:rPr>
              <w:t>Competitive airfares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12026B" w:rsidRPr="0012026B" w:rsidTr="0012026B">
        <w:trPr>
          <w:trHeight w:val="40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12026B">
              <w:rPr>
                <w:rFonts w:eastAsia="Times New Roman" w:cs="Arial"/>
                <w:color w:val="000000"/>
              </w:rPr>
              <w:t>Control of land development near the airport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12026B" w:rsidRPr="0012026B" w:rsidTr="0012026B">
        <w:trPr>
          <w:trHeight w:val="40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12026B">
              <w:rPr>
                <w:rFonts w:eastAsia="Times New Roman" w:cs="Arial"/>
                <w:color w:val="000000"/>
              </w:rPr>
              <w:t>Airport funding for maintenance or enhancement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6B" w:rsidRPr="0012026B" w:rsidRDefault="0012026B" w:rsidP="0012026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2026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</w:tbl>
    <w:p w:rsidR="002D7D7D" w:rsidRDefault="0012026B" w:rsidP="0012026B">
      <w:pPr>
        <w:rPr>
          <w:i/>
        </w:rPr>
      </w:pPr>
      <w:r w:rsidRPr="00C7745E">
        <w:rPr>
          <w:i/>
        </w:rPr>
        <w:t xml:space="preserve">Source: </w:t>
      </w:r>
      <w:r w:rsidR="002D7D7D">
        <w:rPr>
          <w:i/>
        </w:rPr>
        <w:t xml:space="preserve">Mead &amp; Hunt, based on </w:t>
      </w:r>
      <w:r w:rsidR="002D7D7D" w:rsidRPr="002D7D7D">
        <w:rPr>
          <w:i/>
        </w:rPr>
        <w:t>Exhibit 4.3—Id</w:t>
      </w:r>
      <w:r w:rsidR="002D7D7D">
        <w:rPr>
          <w:i/>
        </w:rPr>
        <w:t xml:space="preserve">eas for Possible SWOT Responses. </w:t>
      </w:r>
    </w:p>
    <w:p w:rsidR="0012026B" w:rsidRPr="00C7745E" w:rsidRDefault="0012026B" w:rsidP="00D257D0">
      <w:pPr>
        <w:ind w:firstLine="720"/>
        <w:rPr>
          <w:i/>
        </w:rPr>
      </w:pPr>
      <w:r w:rsidRPr="00C7745E">
        <w:rPr>
          <w:i/>
        </w:rPr>
        <w:t>ACRP Report 28, p. 25</w:t>
      </w:r>
    </w:p>
    <w:sectPr w:rsidR="0012026B" w:rsidRPr="00C7745E" w:rsidSect="00120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7A"/>
    <w:rsid w:val="0012026B"/>
    <w:rsid w:val="00203643"/>
    <w:rsid w:val="002D7D7D"/>
    <w:rsid w:val="00357089"/>
    <w:rsid w:val="003D60E1"/>
    <w:rsid w:val="005801A8"/>
    <w:rsid w:val="006172C8"/>
    <w:rsid w:val="00722D7A"/>
    <w:rsid w:val="0076741C"/>
    <w:rsid w:val="008856E1"/>
    <w:rsid w:val="00C7745E"/>
    <w:rsid w:val="00D257D0"/>
    <w:rsid w:val="00E8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37610-D467-493D-BB83-DB7924F0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4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74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0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Mead &amp; Hunt, Inc.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Pomeroy</dc:creator>
  <cp:keywords/>
  <dc:description/>
  <cp:lastModifiedBy>Greg Mayer</cp:lastModifiedBy>
  <cp:revision>9</cp:revision>
  <dcterms:created xsi:type="dcterms:W3CDTF">2015-11-12T17:59:00Z</dcterms:created>
  <dcterms:modified xsi:type="dcterms:W3CDTF">2015-12-09T19:12:00Z</dcterms:modified>
</cp:coreProperties>
</file>