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25" w:rsidRPr="008F6ABE" w:rsidRDefault="008F6ABE" w:rsidP="00E64E52">
      <w:pPr>
        <w:rPr>
          <w:b/>
        </w:rPr>
      </w:pPr>
      <w:r w:rsidRPr="008F6ABE">
        <w:rPr>
          <w:b/>
        </w:rPr>
        <w:t>A3 Tool: Identify Entities with Direct and Indirect Roles at the Airport</w:t>
      </w:r>
    </w:p>
    <w:p w:rsidR="008F6ABE" w:rsidRDefault="008F6ABE" w:rsidP="00E64E52"/>
    <w:p w:rsidR="009C345B" w:rsidRDefault="007823E2" w:rsidP="005114C5">
      <w:r>
        <w:t xml:space="preserve">Check what groups you consider to have a direct or indirect aviation and non-aviation role at your airport. Provide details </w:t>
      </w:r>
      <w:r w:rsidR="005114C5">
        <w:t xml:space="preserve">in the box </w:t>
      </w:r>
      <w:r>
        <w:t>on who they are so you can keep all groups educated an informed about the role of your airport.</w:t>
      </w:r>
    </w:p>
    <w:p w:rsidR="005114C5" w:rsidRDefault="005114C5" w:rsidP="005114C5"/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6570"/>
        <w:gridCol w:w="6570"/>
      </w:tblGrid>
      <w:tr w:rsidR="009C345B" w:rsidRPr="009C345B" w:rsidTr="005114C5">
        <w:trPr>
          <w:trHeight w:val="432"/>
        </w:trPr>
        <w:tc>
          <w:tcPr>
            <w:tcW w:w="6570" w:type="dxa"/>
            <w:shd w:val="clear" w:color="auto" w:fill="9FACAB" w:themeFill="accent2"/>
          </w:tcPr>
          <w:p w:rsidR="009C345B" w:rsidRPr="00673441" w:rsidRDefault="009C345B" w:rsidP="009C345B">
            <w:pPr>
              <w:jc w:val="center"/>
              <w:rPr>
                <w:b/>
              </w:rPr>
            </w:pPr>
            <w:r w:rsidRPr="00673441">
              <w:rPr>
                <w:b/>
              </w:rPr>
              <w:t>Direct Aviation Roles</w:t>
            </w:r>
          </w:p>
        </w:tc>
        <w:tc>
          <w:tcPr>
            <w:tcW w:w="6570" w:type="dxa"/>
            <w:shd w:val="clear" w:color="auto" w:fill="9FACAB" w:themeFill="accent2"/>
          </w:tcPr>
          <w:p w:rsidR="009C345B" w:rsidRPr="00673441" w:rsidRDefault="009C345B" w:rsidP="009C345B">
            <w:pPr>
              <w:jc w:val="center"/>
              <w:rPr>
                <w:b/>
              </w:rPr>
            </w:pPr>
            <w:r w:rsidRPr="00673441">
              <w:rPr>
                <w:b/>
              </w:rPr>
              <w:t>Direct Non-Aviation Roles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t xml:space="preserve">FBO 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Rental Car Agencies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t xml:space="preserve">Airlines 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Transportation Providers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t>Airport Employees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Security (TSA)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t>Airport Management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Airport Management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t>Airport Tenants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Airport Boards/Commissions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t>Aircraft Owners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Airport Employees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t>Flight Schools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Airport Tenants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t>Airport Users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Airport Owners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t>FAA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Airport Management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t xml:space="preserve">Other 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Airport Users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t xml:space="preserve">Other 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Restaurants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5114C5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 xml:space="preserve">Other 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 xml:space="preserve">Airport vendors 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5114C5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 xml:space="preserve">Other </w:t>
            </w:r>
          </w:p>
        </w:tc>
        <w:tc>
          <w:tcPr>
            <w:tcW w:w="6570" w:type="dxa"/>
          </w:tcPr>
          <w:p w:rsidR="009C345B" w:rsidRPr="009C345B" w:rsidRDefault="005114C5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>
              <w:t xml:space="preserve">Other 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5114C5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>
              <w:t xml:space="preserve">Other </w:t>
            </w:r>
          </w:p>
        </w:tc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>Other</w:t>
            </w:r>
          </w:p>
        </w:tc>
      </w:tr>
      <w:tr w:rsidR="009C345B" w:rsidRPr="009C345B" w:rsidTr="005114C5">
        <w:trPr>
          <w:trHeight w:val="432"/>
        </w:trPr>
        <w:tc>
          <w:tcPr>
            <w:tcW w:w="6570" w:type="dxa"/>
          </w:tcPr>
          <w:p w:rsidR="009C345B" w:rsidRPr="009C345B" w:rsidRDefault="009C345B" w:rsidP="009C345B">
            <w:pPr>
              <w:pStyle w:val="ListParagraph"/>
              <w:numPr>
                <w:ilvl w:val="0"/>
                <w:numId w:val="19"/>
              </w:numPr>
              <w:spacing w:line="360" w:lineRule="auto"/>
            </w:pPr>
            <w:r w:rsidRPr="009C345B">
              <w:lastRenderedPageBreak/>
              <w:t xml:space="preserve">Other </w:t>
            </w:r>
            <w:r w:rsidRPr="009C345B">
              <w:softHyphen/>
            </w:r>
            <w:r w:rsidRPr="009C345B">
              <w:softHyphen/>
            </w:r>
            <w:r w:rsidRPr="009C345B">
              <w:softHyphen/>
            </w:r>
          </w:p>
        </w:tc>
        <w:tc>
          <w:tcPr>
            <w:tcW w:w="6570" w:type="dxa"/>
          </w:tcPr>
          <w:p w:rsidR="009C345B" w:rsidRDefault="009C345B" w:rsidP="009C345B">
            <w:pPr>
              <w:pStyle w:val="ListParagraph"/>
              <w:numPr>
                <w:ilvl w:val="0"/>
                <w:numId w:val="18"/>
              </w:numPr>
              <w:spacing w:line="360" w:lineRule="auto"/>
            </w:pPr>
            <w:r w:rsidRPr="009C345B">
              <w:t xml:space="preserve">Other </w:t>
            </w:r>
            <w:r w:rsidRPr="009C345B">
              <w:softHyphen/>
            </w:r>
            <w:r w:rsidRPr="009C345B">
              <w:softHyphen/>
            </w:r>
            <w:r w:rsidRPr="009C345B">
              <w:softHyphen/>
            </w:r>
          </w:p>
        </w:tc>
      </w:tr>
    </w:tbl>
    <w:p w:rsidR="005114C5" w:rsidRDefault="005114C5"/>
    <w:p w:rsidR="005114C5" w:rsidRDefault="005114C5" w:rsidP="005114C5">
      <w:pPr>
        <w:ind w:left="360"/>
      </w:pPr>
      <w:r>
        <w:br w:type="page"/>
      </w:r>
    </w:p>
    <w:tbl>
      <w:tblPr>
        <w:tblStyle w:val="TableGrid"/>
        <w:tblW w:w="13140" w:type="dxa"/>
        <w:tblInd w:w="-5" w:type="dxa"/>
        <w:tblLook w:val="04A0" w:firstRow="1" w:lastRow="0" w:firstColumn="1" w:lastColumn="0" w:noHBand="0" w:noVBand="1"/>
      </w:tblPr>
      <w:tblGrid>
        <w:gridCol w:w="6570"/>
        <w:gridCol w:w="6570"/>
      </w:tblGrid>
      <w:tr w:rsidR="005114C5" w:rsidRPr="009C345B" w:rsidTr="005114C5">
        <w:trPr>
          <w:trHeight w:val="432"/>
        </w:trPr>
        <w:tc>
          <w:tcPr>
            <w:tcW w:w="6570" w:type="dxa"/>
            <w:shd w:val="clear" w:color="auto" w:fill="9FACAB" w:themeFill="accent2"/>
            <w:vAlign w:val="center"/>
          </w:tcPr>
          <w:p w:rsidR="005114C5" w:rsidRPr="00673441" w:rsidRDefault="005114C5" w:rsidP="005114C5">
            <w:pPr>
              <w:spacing w:line="360" w:lineRule="auto"/>
              <w:jc w:val="center"/>
              <w:rPr>
                <w:b/>
              </w:rPr>
            </w:pPr>
            <w:r w:rsidRPr="00673441">
              <w:rPr>
                <w:b/>
              </w:rPr>
              <w:t>Indirect Aviation Roles</w:t>
            </w:r>
          </w:p>
        </w:tc>
        <w:tc>
          <w:tcPr>
            <w:tcW w:w="6570" w:type="dxa"/>
            <w:shd w:val="clear" w:color="auto" w:fill="9FACAB" w:themeFill="accent2"/>
            <w:vAlign w:val="center"/>
          </w:tcPr>
          <w:p w:rsidR="005114C5" w:rsidRPr="00673441" w:rsidRDefault="005114C5" w:rsidP="005114C5">
            <w:pPr>
              <w:spacing w:line="360" w:lineRule="auto"/>
              <w:jc w:val="center"/>
              <w:rPr>
                <w:b/>
              </w:rPr>
            </w:pPr>
            <w:r w:rsidRPr="00673441">
              <w:rPr>
                <w:b/>
              </w:rPr>
              <w:t>Indirect Non-Aviation Roles</w:t>
            </w:r>
          </w:p>
        </w:tc>
      </w:tr>
      <w:tr w:rsidR="005114C5" w:rsidRPr="009C345B" w:rsidTr="005114C5">
        <w:trPr>
          <w:trHeight w:val="432"/>
        </w:trPr>
        <w:tc>
          <w:tcPr>
            <w:tcW w:w="6570" w:type="dxa"/>
          </w:tcPr>
          <w:p w:rsidR="005114C5" w:rsidRPr="009C345B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9C345B">
              <w:t>Airport Groups</w:t>
            </w:r>
          </w:p>
        </w:tc>
        <w:tc>
          <w:tcPr>
            <w:tcW w:w="6570" w:type="dxa"/>
          </w:tcPr>
          <w:p w:rsidR="005114C5" w:rsidRPr="005114C5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5114C5">
              <w:t>Community Members</w:t>
            </w:r>
          </w:p>
        </w:tc>
      </w:tr>
      <w:tr w:rsidR="005114C5" w:rsidRPr="009C345B" w:rsidTr="005114C5">
        <w:trPr>
          <w:trHeight w:val="432"/>
        </w:trPr>
        <w:tc>
          <w:tcPr>
            <w:tcW w:w="6570" w:type="dxa"/>
          </w:tcPr>
          <w:p w:rsidR="005114C5" w:rsidRPr="009C345B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9C345B">
              <w:t>Aviation Advocacy Groups</w:t>
            </w:r>
          </w:p>
        </w:tc>
        <w:tc>
          <w:tcPr>
            <w:tcW w:w="6570" w:type="dxa"/>
          </w:tcPr>
          <w:p w:rsidR="005114C5" w:rsidRPr="005114C5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5114C5">
              <w:t>Civic Groups</w:t>
            </w:r>
          </w:p>
        </w:tc>
      </w:tr>
      <w:tr w:rsidR="005114C5" w:rsidRPr="009C345B" w:rsidTr="005114C5">
        <w:trPr>
          <w:trHeight w:val="432"/>
        </w:trPr>
        <w:tc>
          <w:tcPr>
            <w:tcW w:w="6570" w:type="dxa"/>
          </w:tcPr>
          <w:p w:rsidR="005114C5" w:rsidRPr="009C345B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9C345B">
              <w:t>FAA</w:t>
            </w:r>
          </w:p>
        </w:tc>
        <w:tc>
          <w:tcPr>
            <w:tcW w:w="6570" w:type="dxa"/>
          </w:tcPr>
          <w:p w:rsidR="005114C5" w:rsidRPr="005114C5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5114C5">
              <w:t>Chamber of Commerce</w:t>
            </w:r>
          </w:p>
        </w:tc>
      </w:tr>
      <w:tr w:rsidR="005114C5" w:rsidRPr="009C345B" w:rsidTr="005114C5">
        <w:trPr>
          <w:trHeight w:val="432"/>
        </w:trPr>
        <w:tc>
          <w:tcPr>
            <w:tcW w:w="6570" w:type="dxa"/>
          </w:tcPr>
          <w:p w:rsidR="005114C5" w:rsidRPr="009C345B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9C345B">
              <w:t>Government and Public Officials</w:t>
            </w:r>
          </w:p>
        </w:tc>
        <w:tc>
          <w:tcPr>
            <w:tcW w:w="6570" w:type="dxa"/>
          </w:tcPr>
          <w:p w:rsidR="005114C5" w:rsidRPr="005114C5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5114C5">
              <w:t>Public Officials</w:t>
            </w:r>
          </w:p>
        </w:tc>
      </w:tr>
      <w:tr w:rsidR="005114C5" w:rsidRPr="009C345B" w:rsidTr="005114C5">
        <w:trPr>
          <w:trHeight w:val="432"/>
        </w:trPr>
        <w:tc>
          <w:tcPr>
            <w:tcW w:w="6570" w:type="dxa"/>
          </w:tcPr>
          <w:p w:rsidR="005114C5" w:rsidRPr="009C345B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9C345B">
              <w:t>Government agencies</w:t>
            </w:r>
          </w:p>
        </w:tc>
        <w:tc>
          <w:tcPr>
            <w:tcW w:w="6570" w:type="dxa"/>
          </w:tcPr>
          <w:p w:rsidR="005114C5" w:rsidRPr="005114C5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5114C5">
              <w:t>Airport tours and visitors</w:t>
            </w:r>
          </w:p>
        </w:tc>
      </w:tr>
      <w:tr w:rsidR="005114C5" w:rsidRPr="009C345B" w:rsidTr="005114C5">
        <w:trPr>
          <w:trHeight w:val="432"/>
        </w:trPr>
        <w:tc>
          <w:tcPr>
            <w:tcW w:w="6570" w:type="dxa"/>
          </w:tcPr>
          <w:p w:rsidR="005114C5" w:rsidRPr="009C345B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9C345B">
              <w:t>State aviation departments</w:t>
            </w:r>
          </w:p>
        </w:tc>
        <w:tc>
          <w:tcPr>
            <w:tcW w:w="6570" w:type="dxa"/>
          </w:tcPr>
          <w:p w:rsidR="005114C5" w:rsidRPr="005114C5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5114C5">
              <w:t>Neighborhood organizations</w:t>
            </w:r>
          </w:p>
        </w:tc>
      </w:tr>
      <w:tr w:rsidR="005114C5" w:rsidRPr="009C345B" w:rsidTr="005114C5">
        <w:trPr>
          <w:trHeight w:val="432"/>
        </w:trPr>
        <w:tc>
          <w:tcPr>
            <w:tcW w:w="6570" w:type="dxa"/>
          </w:tcPr>
          <w:p w:rsidR="005114C5" w:rsidRPr="009C345B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9C345B">
              <w:t>City/county governments</w:t>
            </w:r>
          </w:p>
        </w:tc>
        <w:tc>
          <w:tcPr>
            <w:tcW w:w="6570" w:type="dxa"/>
          </w:tcPr>
          <w:p w:rsidR="005114C5" w:rsidRPr="005114C5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5114C5">
              <w:t>Airport opposition groups</w:t>
            </w:r>
          </w:p>
        </w:tc>
      </w:tr>
      <w:tr w:rsidR="005114C5" w:rsidRPr="009C345B" w:rsidTr="005114C5">
        <w:trPr>
          <w:trHeight w:val="432"/>
        </w:trPr>
        <w:tc>
          <w:tcPr>
            <w:tcW w:w="6570" w:type="dxa"/>
          </w:tcPr>
          <w:p w:rsidR="005114C5" w:rsidRPr="009C345B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9C345B">
              <w:t xml:space="preserve">Other </w:t>
            </w:r>
            <w:r w:rsidRPr="009C345B">
              <w:softHyphen/>
            </w:r>
            <w:r w:rsidRPr="009C345B">
              <w:softHyphen/>
            </w:r>
            <w:r w:rsidRPr="009C345B">
              <w:softHyphen/>
            </w:r>
          </w:p>
        </w:tc>
        <w:tc>
          <w:tcPr>
            <w:tcW w:w="6570" w:type="dxa"/>
          </w:tcPr>
          <w:p w:rsidR="005114C5" w:rsidRPr="005114C5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5114C5">
              <w:t>City/county governments</w:t>
            </w:r>
          </w:p>
        </w:tc>
      </w:tr>
      <w:tr w:rsidR="005114C5" w:rsidRPr="009C345B" w:rsidTr="005114C5">
        <w:trPr>
          <w:trHeight w:val="432"/>
        </w:trPr>
        <w:tc>
          <w:tcPr>
            <w:tcW w:w="6570" w:type="dxa"/>
          </w:tcPr>
          <w:p w:rsidR="005114C5" w:rsidRPr="009C345B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9C345B">
              <w:t xml:space="preserve">Other </w:t>
            </w:r>
            <w:r w:rsidRPr="009C345B">
              <w:softHyphen/>
            </w:r>
            <w:r w:rsidRPr="009C345B">
              <w:softHyphen/>
            </w:r>
            <w:r w:rsidRPr="009C345B">
              <w:softHyphen/>
            </w:r>
          </w:p>
        </w:tc>
        <w:tc>
          <w:tcPr>
            <w:tcW w:w="6570" w:type="dxa"/>
          </w:tcPr>
          <w:p w:rsidR="005114C5" w:rsidRPr="005114C5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5114C5">
              <w:t xml:space="preserve">Other </w:t>
            </w:r>
          </w:p>
        </w:tc>
      </w:tr>
      <w:tr w:rsidR="005114C5" w:rsidTr="005114C5">
        <w:trPr>
          <w:trHeight w:val="432"/>
        </w:trPr>
        <w:tc>
          <w:tcPr>
            <w:tcW w:w="6570" w:type="dxa"/>
          </w:tcPr>
          <w:p w:rsidR="005114C5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 w:rsidRPr="009C345B">
              <w:t xml:space="preserve">Other </w:t>
            </w:r>
            <w:r w:rsidRPr="009C345B">
              <w:softHyphen/>
            </w:r>
            <w:r w:rsidRPr="009C345B">
              <w:softHyphen/>
            </w:r>
            <w:r w:rsidRPr="009C345B">
              <w:softHyphen/>
            </w:r>
          </w:p>
        </w:tc>
        <w:tc>
          <w:tcPr>
            <w:tcW w:w="6570" w:type="dxa"/>
          </w:tcPr>
          <w:p w:rsidR="005114C5" w:rsidRPr="009C345B" w:rsidRDefault="005114C5" w:rsidP="005114C5">
            <w:pPr>
              <w:pStyle w:val="ListParagraph"/>
              <w:numPr>
                <w:ilvl w:val="0"/>
                <w:numId w:val="14"/>
              </w:numPr>
              <w:spacing w:line="360" w:lineRule="auto"/>
            </w:pPr>
            <w:r>
              <w:t>Other</w:t>
            </w:r>
          </w:p>
        </w:tc>
      </w:tr>
    </w:tbl>
    <w:p w:rsidR="009C345B" w:rsidRDefault="009C345B" w:rsidP="009C345B">
      <w:pPr>
        <w:spacing w:line="360" w:lineRule="auto"/>
      </w:pPr>
    </w:p>
    <w:p w:rsidR="009C345B" w:rsidRDefault="009C345B" w:rsidP="005114C5">
      <w:pPr>
        <w:spacing w:line="360" w:lineRule="auto"/>
      </w:pPr>
      <w:bookmarkStart w:id="0" w:name="_GoBack"/>
      <w:bookmarkEnd w:id="0"/>
    </w:p>
    <w:sectPr w:rsidR="009C345B" w:rsidSect="009C34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C78D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2392E"/>
    <w:multiLevelType w:val="multilevel"/>
    <w:tmpl w:val="A0623B74"/>
    <w:lvl w:ilvl="0">
      <w:start w:val="1"/>
      <w:numFmt w:val="decimal"/>
      <w:pStyle w:val="MHReport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upperLetter"/>
      <w:pStyle w:val="MHReportLevel2"/>
      <w:lvlText w:val="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MHReportLevel3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lowerLetter"/>
      <w:pStyle w:val="MHReportLevel4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0"/>
        <w:szCs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DC91924"/>
    <w:multiLevelType w:val="multilevel"/>
    <w:tmpl w:val="582C04F4"/>
    <w:styleLink w:val="MHNumberLetterssequence"/>
    <w:lvl w:ilvl="0">
      <w:start w:val="1"/>
      <w:numFmt w:val="decimal"/>
      <w:pStyle w:val="MHNumberLetterSequence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C331887"/>
    <w:multiLevelType w:val="hybridMultilevel"/>
    <w:tmpl w:val="45B8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F36FB"/>
    <w:multiLevelType w:val="hybridMultilevel"/>
    <w:tmpl w:val="FFAC1068"/>
    <w:lvl w:ilvl="0" w:tplc="64CA34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02EC9"/>
    <w:multiLevelType w:val="multilevel"/>
    <w:tmpl w:val="30DCBD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7B08EE"/>
    <w:multiLevelType w:val="hybridMultilevel"/>
    <w:tmpl w:val="9B9E8994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93F26"/>
    <w:multiLevelType w:val="hybridMultilevel"/>
    <w:tmpl w:val="DBCEF4D6"/>
    <w:lvl w:ilvl="0" w:tplc="C42A1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0BEF2BA" w:tentative="1">
      <w:start w:val="1"/>
      <w:numFmt w:val="lowerLetter"/>
      <w:lvlText w:val="%2."/>
      <w:lvlJc w:val="left"/>
      <w:pPr>
        <w:ind w:left="1080" w:hanging="360"/>
      </w:pPr>
    </w:lvl>
    <w:lvl w:ilvl="2" w:tplc="67081726" w:tentative="1">
      <w:start w:val="1"/>
      <w:numFmt w:val="lowerRoman"/>
      <w:lvlText w:val="%3."/>
      <w:lvlJc w:val="right"/>
      <w:pPr>
        <w:ind w:left="1800" w:hanging="180"/>
      </w:pPr>
    </w:lvl>
    <w:lvl w:ilvl="3" w:tplc="8EEC72A4" w:tentative="1">
      <w:start w:val="1"/>
      <w:numFmt w:val="decimal"/>
      <w:lvlText w:val="%4."/>
      <w:lvlJc w:val="left"/>
      <w:pPr>
        <w:ind w:left="2520" w:hanging="360"/>
      </w:pPr>
    </w:lvl>
    <w:lvl w:ilvl="4" w:tplc="79ECADD6" w:tentative="1">
      <w:start w:val="1"/>
      <w:numFmt w:val="lowerLetter"/>
      <w:lvlText w:val="%5."/>
      <w:lvlJc w:val="left"/>
      <w:pPr>
        <w:ind w:left="3240" w:hanging="360"/>
      </w:pPr>
    </w:lvl>
    <w:lvl w:ilvl="5" w:tplc="6C243F24" w:tentative="1">
      <w:start w:val="1"/>
      <w:numFmt w:val="lowerRoman"/>
      <w:lvlText w:val="%6."/>
      <w:lvlJc w:val="right"/>
      <w:pPr>
        <w:ind w:left="3960" w:hanging="180"/>
      </w:pPr>
    </w:lvl>
    <w:lvl w:ilvl="6" w:tplc="A5042D74" w:tentative="1">
      <w:start w:val="1"/>
      <w:numFmt w:val="decimal"/>
      <w:lvlText w:val="%7."/>
      <w:lvlJc w:val="left"/>
      <w:pPr>
        <w:ind w:left="4680" w:hanging="360"/>
      </w:pPr>
    </w:lvl>
    <w:lvl w:ilvl="7" w:tplc="0D46994C" w:tentative="1">
      <w:start w:val="1"/>
      <w:numFmt w:val="lowerLetter"/>
      <w:lvlText w:val="%8."/>
      <w:lvlJc w:val="left"/>
      <w:pPr>
        <w:ind w:left="5400" w:hanging="360"/>
      </w:pPr>
    </w:lvl>
    <w:lvl w:ilvl="8" w:tplc="5D7A76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C11B6"/>
    <w:multiLevelType w:val="multilevel"/>
    <w:tmpl w:val="BD8E93DE"/>
    <w:numStyleLink w:val="MHBulletsSequence"/>
  </w:abstractNum>
  <w:abstractNum w:abstractNumId="9" w15:restartNumberingAfterBreak="0">
    <w:nsid w:val="395F3690"/>
    <w:multiLevelType w:val="hybridMultilevel"/>
    <w:tmpl w:val="DDFEEB4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D6FF6"/>
    <w:multiLevelType w:val="hybridMultilevel"/>
    <w:tmpl w:val="E702CE5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2651"/>
    <w:multiLevelType w:val="hybridMultilevel"/>
    <w:tmpl w:val="666A84FE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9763F"/>
    <w:multiLevelType w:val="multilevel"/>
    <w:tmpl w:val="D0C813D6"/>
    <w:styleLink w:val="MHNumberBulletSequence"/>
    <w:lvl w:ilvl="0">
      <w:start w:val="1"/>
      <w:numFmt w:val="decimal"/>
      <w:pStyle w:val="MHNumberBulletSequence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ind w:left="1800" w:hanging="360"/>
      </w:pPr>
      <w:rPr>
        <w:rFonts w:ascii="Wingdings" w:hAnsi="Wingdings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53D8528C"/>
    <w:multiLevelType w:val="hybridMultilevel"/>
    <w:tmpl w:val="127A597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C3683"/>
    <w:multiLevelType w:val="hybridMultilevel"/>
    <w:tmpl w:val="04AC722C"/>
    <w:lvl w:ilvl="0" w:tplc="64CA341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1029C"/>
    <w:multiLevelType w:val="multilevel"/>
    <w:tmpl w:val="D0C813D6"/>
    <w:numStyleLink w:val="MHNumberBulletSequence"/>
  </w:abstractNum>
  <w:abstractNum w:abstractNumId="16" w15:restartNumberingAfterBreak="0">
    <w:nsid w:val="6C8C73F1"/>
    <w:multiLevelType w:val="multilevel"/>
    <w:tmpl w:val="582C04F4"/>
    <w:numStyleLink w:val="MHNumberLetterssequence"/>
  </w:abstractNum>
  <w:abstractNum w:abstractNumId="17" w15:restartNumberingAfterBreak="0">
    <w:nsid w:val="6D7205A0"/>
    <w:multiLevelType w:val="hybridMultilevel"/>
    <w:tmpl w:val="C2C0D70E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86E05"/>
    <w:multiLevelType w:val="multilevel"/>
    <w:tmpl w:val="BD8E93DE"/>
    <w:styleLink w:val="MHBulletsSequence"/>
    <w:lvl w:ilvl="0">
      <w:start w:val="1"/>
      <w:numFmt w:val="bullet"/>
      <w:pStyle w:val="MHBulletSequence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cs="Times New Roman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ind w:left="2880" w:hanging="360"/>
      </w:pPr>
      <w:rPr>
        <w:rFonts w:ascii="Wingdings" w:hAnsi="Wingdings" w:cs="Times New Roman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8"/>
  </w:num>
  <w:num w:numId="5">
    <w:abstractNumId w:val="8"/>
  </w:num>
  <w:num w:numId="6">
    <w:abstractNumId w:val="16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3"/>
  </w:num>
  <w:num w:numId="12">
    <w:abstractNumId w:val="10"/>
  </w:num>
  <w:num w:numId="13">
    <w:abstractNumId w:val="11"/>
  </w:num>
  <w:num w:numId="14">
    <w:abstractNumId w:val="17"/>
  </w:num>
  <w:num w:numId="15">
    <w:abstractNumId w:val="4"/>
  </w:num>
  <w:num w:numId="16">
    <w:abstractNumId w:val="14"/>
  </w:num>
  <w:num w:numId="17">
    <w:abstractNumId w:val="9"/>
  </w:num>
  <w:num w:numId="18">
    <w:abstractNumId w:val="13"/>
  </w:num>
  <w:num w:numId="19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90"/>
    <w:rsid w:val="00005D69"/>
    <w:rsid w:val="000134A3"/>
    <w:rsid w:val="000571AD"/>
    <w:rsid w:val="000A360A"/>
    <w:rsid w:val="000A779C"/>
    <w:rsid w:val="00126E67"/>
    <w:rsid w:val="00163AA2"/>
    <w:rsid w:val="001D4539"/>
    <w:rsid w:val="001D4904"/>
    <w:rsid w:val="001D7126"/>
    <w:rsid w:val="001E4424"/>
    <w:rsid w:val="00270109"/>
    <w:rsid w:val="002A5DD7"/>
    <w:rsid w:val="002C3422"/>
    <w:rsid w:val="00304325"/>
    <w:rsid w:val="00383EFD"/>
    <w:rsid w:val="003867F3"/>
    <w:rsid w:val="00436472"/>
    <w:rsid w:val="004656A8"/>
    <w:rsid w:val="004F342F"/>
    <w:rsid w:val="005058BE"/>
    <w:rsid w:val="005114C5"/>
    <w:rsid w:val="005136DF"/>
    <w:rsid w:val="00525ABF"/>
    <w:rsid w:val="00551923"/>
    <w:rsid w:val="005667DA"/>
    <w:rsid w:val="00593AC5"/>
    <w:rsid w:val="005F16A8"/>
    <w:rsid w:val="006131CE"/>
    <w:rsid w:val="006378A0"/>
    <w:rsid w:val="00673441"/>
    <w:rsid w:val="006D5DF5"/>
    <w:rsid w:val="007823E2"/>
    <w:rsid w:val="007F7ED9"/>
    <w:rsid w:val="00826825"/>
    <w:rsid w:val="008F4FFF"/>
    <w:rsid w:val="008F6ABE"/>
    <w:rsid w:val="0090126C"/>
    <w:rsid w:val="009C0825"/>
    <w:rsid w:val="009C345B"/>
    <w:rsid w:val="009F4CFA"/>
    <w:rsid w:val="00A823E1"/>
    <w:rsid w:val="00B230A9"/>
    <w:rsid w:val="00B47029"/>
    <w:rsid w:val="00B573E4"/>
    <w:rsid w:val="00B7623D"/>
    <w:rsid w:val="00B9651D"/>
    <w:rsid w:val="00BE7E90"/>
    <w:rsid w:val="00C321A0"/>
    <w:rsid w:val="00CA6B55"/>
    <w:rsid w:val="00CF6D3A"/>
    <w:rsid w:val="00E35283"/>
    <w:rsid w:val="00E64E52"/>
    <w:rsid w:val="00E90F16"/>
    <w:rsid w:val="00E9782D"/>
    <w:rsid w:val="00EA4A79"/>
    <w:rsid w:val="00F728DE"/>
    <w:rsid w:val="00FA2854"/>
    <w:rsid w:val="00F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2BA05-057E-46DD-B40A-B02E3B58D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12" w:lineRule="auto"/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6A8"/>
    <w:pPr>
      <w:ind w:left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0134A3"/>
    <w:pPr>
      <w:keepNext/>
      <w:keepLines/>
      <w:spacing w:before="240"/>
      <w:outlineLvl w:val="0"/>
    </w:pPr>
    <w:rPr>
      <w:rFonts w:asciiTheme="minorBidi" w:eastAsiaTheme="majorEastAsia" w:hAnsiTheme="minorBid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4A3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34A3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34A3"/>
    <w:pPr>
      <w:keepNext/>
      <w:keepLines/>
      <w:spacing w:before="4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26E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HNumberLetterssequence">
    <w:name w:val="M&amp;H Number &amp; Letters sequence"/>
    <w:uiPriority w:val="99"/>
    <w:rsid w:val="009C082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6131CE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34A3"/>
    <w:rPr>
      <w:rFonts w:asciiTheme="minorBidi" w:eastAsiaTheme="majorEastAsia" w:hAnsiTheme="minorBid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4A3"/>
    <w:rPr>
      <w:rFonts w:eastAsiaTheme="majorEastAsia" w:cstheme="majorBidi"/>
      <w:b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0134A3"/>
    <w:rPr>
      <w:rFonts w:ascii="Arial" w:hAnsi="Arial"/>
      <w:i/>
      <w:iCs/>
      <w:color w:val="auto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342F"/>
    <w:pPr>
      <w:pBdr>
        <w:top w:val="single" w:sz="4" w:space="10" w:color="C00000"/>
        <w:bottom w:val="single" w:sz="4" w:space="10" w:color="C00000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342F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0134A3"/>
    <w:rPr>
      <w:rFonts w:ascii="Arial" w:hAnsi="Arial"/>
      <w:b/>
      <w:bCs/>
      <w:smallCaps/>
      <w:color w:val="auto"/>
      <w:spacing w:val="5"/>
      <w:sz w:val="20"/>
    </w:rPr>
  </w:style>
  <w:style w:type="paragraph" w:customStyle="1" w:styleId="MHNumberLetterSequence">
    <w:name w:val="MH Number &amp; Letter Sequence"/>
    <w:basedOn w:val="ListParagraph"/>
    <w:qFormat/>
    <w:rsid w:val="009C0825"/>
    <w:pPr>
      <w:numPr>
        <w:numId w:val="6"/>
      </w:numPr>
    </w:pPr>
  </w:style>
  <w:style w:type="paragraph" w:customStyle="1" w:styleId="MHBulletSequence">
    <w:name w:val="MH Bullet Sequence"/>
    <w:basedOn w:val="ListBullet"/>
    <w:link w:val="MHBulletSequenceChar"/>
    <w:qFormat/>
    <w:rsid w:val="00E90F16"/>
    <w:pPr>
      <w:numPr>
        <w:numId w:val="5"/>
      </w:numPr>
    </w:pPr>
  </w:style>
  <w:style w:type="numbering" w:customStyle="1" w:styleId="MHBulletsSequence">
    <w:name w:val="MH Bullets Sequence"/>
    <w:uiPriority w:val="99"/>
    <w:rsid w:val="000A779C"/>
    <w:pPr>
      <w:numPr>
        <w:numId w:val="4"/>
      </w:numPr>
    </w:pPr>
  </w:style>
  <w:style w:type="paragraph" w:styleId="ListBullet">
    <w:name w:val="List Bullet"/>
    <w:basedOn w:val="Normal"/>
    <w:link w:val="ListBulletChar"/>
    <w:uiPriority w:val="99"/>
    <w:semiHidden/>
    <w:unhideWhenUsed/>
    <w:rsid w:val="00E90F1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90F16"/>
  </w:style>
  <w:style w:type="character" w:customStyle="1" w:styleId="MHBulletSequenceChar">
    <w:name w:val="MH Bullet Sequence Char"/>
    <w:basedOn w:val="ListBulletChar"/>
    <w:link w:val="MHBulletSequence"/>
    <w:rsid w:val="00E90F16"/>
  </w:style>
  <w:style w:type="paragraph" w:styleId="NoSpacing">
    <w:name w:val="No Spacing"/>
    <w:uiPriority w:val="1"/>
    <w:qFormat/>
    <w:rsid w:val="000134A3"/>
    <w:pPr>
      <w:spacing w:line="240" w:lineRule="auto"/>
      <w:ind w:left="0"/>
    </w:pPr>
  </w:style>
  <w:style w:type="character" w:customStyle="1" w:styleId="Heading3Char">
    <w:name w:val="Heading 3 Char"/>
    <w:basedOn w:val="DefaultParagraphFont"/>
    <w:link w:val="Heading3"/>
    <w:uiPriority w:val="9"/>
    <w:rsid w:val="000134A3"/>
    <w:rPr>
      <w:rFonts w:eastAsiaTheme="majorEastAsia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134A3"/>
    <w:rPr>
      <w:rFonts w:eastAsiaTheme="majorEastAsia" w:cstheme="majorBidi"/>
      <w:b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134A3"/>
    <w:pPr>
      <w:spacing w:line="240" w:lineRule="auto"/>
      <w:contextualSpacing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4A3"/>
    <w:rPr>
      <w:rFonts w:eastAsiaTheme="majorEastAsia" w:cstheme="majorBidi"/>
      <w:b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34A3"/>
    <w:pPr>
      <w:numPr>
        <w:ilvl w:val="1"/>
      </w:numPr>
      <w:spacing w:after="160"/>
    </w:pPr>
    <w:rPr>
      <w:rFonts w:eastAsiaTheme="minorEastAsia" w:cstheme="minorBidi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134A3"/>
    <w:rPr>
      <w:rFonts w:eastAsiaTheme="minorEastAsia" w:cstheme="minorBidi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0134A3"/>
    <w:rPr>
      <w:rFonts w:ascii="Arial" w:hAnsi="Arial"/>
      <w:i/>
      <w:iCs/>
      <w:color w:val="auto"/>
      <w:sz w:val="20"/>
    </w:rPr>
  </w:style>
  <w:style w:type="character" w:styleId="Emphasis">
    <w:name w:val="Emphasis"/>
    <w:basedOn w:val="DefaultParagraphFont"/>
    <w:uiPriority w:val="20"/>
    <w:qFormat/>
    <w:rsid w:val="000134A3"/>
    <w:rPr>
      <w:rFonts w:ascii="Arial" w:hAnsi="Arial"/>
      <w:i/>
      <w:iCs/>
      <w:sz w:val="20"/>
    </w:rPr>
  </w:style>
  <w:style w:type="character" w:styleId="Strong">
    <w:name w:val="Strong"/>
    <w:basedOn w:val="DefaultParagraphFont"/>
    <w:uiPriority w:val="22"/>
    <w:qFormat/>
    <w:rsid w:val="000134A3"/>
    <w:rPr>
      <w:rFonts w:ascii="Arial" w:hAnsi="Arial"/>
      <w:b/>
      <w:bCs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0134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34A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0134A3"/>
    <w:rPr>
      <w:rFonts w:ascii="Arial" w:hAnsi="Arial"/>
      <w:smallCaps/>
      <w:color w:val="5A5A5A" w:themeColor="text1" w:themeTint="A5"/>
      <w:sz w:val="20"/>
    </w:rPr>
  </w:style>
  <w:style w:type="character" w:styleId="BookTitle">
    <w:name w:val="Book Title"/>
    <w:basedOn w:val="DefaultParagraphFont"/>
    <w:uiPriority w:val="33"/>
    <w:qFormat/>
    <w:rsid w:val="000134A3"/>
    <w:rPr>
      <w:rFonts w:asciiTheme="minorBidi" w:hAnsiTheme="minorBidi"/>
      <w:b/>
      <w:bCs/>
      <w:i/>
      <w:iCs/>
      <w:spacing w:val="5"/>
      <w:sz w:val="20"/>
    </w:rPr>
  </w:style>
  <w:style w:type="paragraph" w:customStyle="1" w:styleId="MHReportLevel1">
    <w:name w:val="MH Report Level 1"/>
    <w:basedOn w:val="Heading1"/>
    <w:next w:val="Normal"/>
    <w:qFormat/>
    <w:rsid w:val="00005D69"/>
    <w:pPr>
      <w:keepLines w:val="0"/>
      <w:widowControl w:val="0"/>
      <w:numPr>
        <w:numId w:val="7"/>
      </w:numPr>
      <w:tabs>
        <w:tab w:val="clear" w:pos="720"/>
      </w:tabs>
      <w:spacing w:before="60" w:after="120" w:line="240" w:lineRule="auto"/>
      <w:ind w:left="360" w:hanging="360"/>
    </w:pPr>
    <w:rPr>
      <w:rFonts w:eastAsia="Times New Roman" w:cs="Times New Roman"/>
      <w:snapToGrid w:val="0"/>
      <w:szCs w:val="30"/>
    </w:rPr>
  </w:style>
  <w:style w:type="paragraph" w:customStyle="1" w:styleId="MHReportLevel2">
    <w:name w:val="MH Report Level 2"/>
    <w:basedOn w:val="Heading2"/>
    <w:next w:val="Normal"/>
    <w:qFormat/>
    <w:rsid w:val="00005D69"/>
    <w:pPr>
      <w:keepLines w:val="0"/>
      <w:numPr>
        <w:ilvl w:val="1"/>
        <w:numId w:val="7"/>
      </w:numPr>
      <w:tabs>
        <w:tab w:val="clear" w:pos="720"/>
      </w:tabs>
      <w:spacing w:before="60" w:after="120" w:line="240" w:lineRule="auto"/>
      <w:ind w:left="360" w:hanging="360"/>
    </w:pPr>
    <w:rPr>
      <w:rFonts w:eastAsia="Times New Roman" w:cs="Times New Roman"/>
      <w:iCs/>
      <w:snapToGrid w:val="0"/>
      <w:szCs w:val="24"/>
    </w:rPr>
  </w:style>
  <w:style w:type="paragraph" w:customStyle="1" w:styleId="MHReportLevel3">
    <w:name w:val="MH Report Level 3"/>
    <w:basedOn w:val="Heading3"/>
    <w:next w:val="Normal"/>
    <w:qFormat/>
    <w:rsid w:val="00005D69"/>
    <w:pPr>
      <w:keepLines w:val="0"/>
      <w:numPr>
        <w:ilvl w:val="2"/>
        <w:numId w:val="7"/>
      </w:numPr>
      <w:tabs>
        <w:tab w:val="clear" w:pos="1440"/>
      </w:tabs>
      <w:spacing w:before="60" w:after="120" w:line="240" w:lineRule="auto"/>
      <w:ind w:left="720" w:hanging="360"/>
    </w:pPr>
    <w:rPr>
      <w:rFonts w:eastAsia="Times New Roman" w:cs="Times New Roman"/>
      <w:b w:val="0"/>
      <w:snapToGrid w:val="0"/>
    </w:rPr>
  </w:style>
  <w:style w:type="paragraph" w:customStyle="1" w:styleId="MHReportLevel4">
    <w:name w:val="MH Report Level 4"/>
    <w:basedOn w:val="Heading4"/>
    <w:next w:val="Normal"/>
    <w:qFormat/>
    <w:rsid w:val="00005D69"/>
    <w:pPr>
      <w:keepLines w:val="0"/>
      <w:widowControl w:val="0"/>
      <w:numPr>
        <w:ilvl w:val="3"/>
        <w:numId w:val="7"/>
      </w:numPr>
      <w:tabs>
        <w:tab w:val="clear" w:pos="1440"/>
      </w:tabs>
      <w:spacing w:before="60" w:after="120" w:line="240" w:lineRule="auto"/>
      <w:ind w:left="720" w:hanging="360"/>
    </w:pPr>
    <w:rPr>
      <w:rFonts w:eastAsia="Times New Roman" w:cs="Times New Roman"/>
      <w:b w:val="0"/>
      <w:snapToGrid w:val="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26E67"/>
    <w:rPr>
      <w:rFonts w:asciiTheme="majorHAnsi" w:eastAsiaTheme="majorEastAsia" w:hAnsiTheme="majorHAnsi" w:cstheme="majorBidi"/>
    </w:rPr>
  </w:style>
  <w:style w:type="numbering" w:customStyle="1" w:styleId="MHNumberBulletSequence">
    <w:name w:val="MH Number &amp; Bullet Sequence"/>
    <w:uiPriority w:val="99"/>
    <w:rsid w:val="00F728DE"/>
    <w:pPr>
      <w:numPr>
        <w:numId w:val="9"/>
      </w:numPr>
    </w:pPr>
  </w:style>
  <w:style w:type="paragraph" w:customStyle="1" w:styleId="MHNumberBulletSequences">
    <w:name w:val="MH Number &amp; Bullet Sequences"/>
    <w:basedOn w:val="MHBulletSequence"/>
    <w:link w:val="MHNumberBulletSequencesChar"/>
    <w:qFormat/>
    <w:rsid w:val="00F728DE"/>
    <w:pPr>
      <w:numPr>
        <w:numId w:val="10"/>
      </w:numPr>
    </w:pPr>
  </w:style>
  <w:style w:type="character" w:customStyle="1" w:styleId="MHNumberBulletSequencesChar">
    <w:name w:val="MH Number &amp; Bullet Sequences Char"/>
    <w:basedOn w:val="MHBulletSequenceChar"/>
    <w:link w:val="MHNumberBulletSequences"/>
    <w:rsid w:val="00F728DE"/>
  </w:style>
  <w:style w:type="table" w:styleId="TableGrid">
    <w:name w:val="Table Grid"/>
    <w:basedOn w:val="TableNormal"/>
    <w:uiPriority w:val="39"/>
    <w:rsid w:val="006734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4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ead &amp; Hunt">
      <a:dk1>
        <a:sysClr val="windowText" lastClr="000000"/>
      </a:dk1>
      <a:lt1>
        <a:sysClr val="window" lastClr="FFFFFF"/>
      </a:lt1>
      <a:dk2>
        <a:srgbClr val="000000"/>
      </a:dk2>
      <a:lt2>
        <a:srgbClr val="9B8C7C"/>
      </a:lt2>
      <a:accent1>
        <a:srgbClr val="C41425"/>
      </a:accent1>
      <a:accent2>
        <a:srgbClr val="9FACAB"/>
      </a:accent2>
      <a:accent3>
        <a:srgbClr val="4D4D4F"/>
      </a:accent3>
      <a:accent4>
        <a:srgbClr val="73472E"/>
      </a:accent4>
      <a:accent5>
        <a:srgbClr val="007E98"/>
      </a:accent5>
      <a:accent6>
        <a:srgbClr val="F37021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5EBCF-EAD0-4A31-9FAB-0D41DCD3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Mead &amp; Hunt Style Template</vt:lpstr>
    </vt:vector>
  </TitlesOfParts>
  <Company>Mead &amp; Hunt, Inc.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Mead &amp; Hunt Style Template</dc:title>
  <dc:subject>Mead &amp; Hunt Standard Corporate Style</dc:subject>
  <dc:creator>Marshall Pomeroy</dc:creator>
  <cp:keywords/>
  <dc:description/>
  <cp:lastModifiedBy>Marshall Pomeroy</cp:lastModifiedBy>
  <cp:revision>8</cp:revision>
  <dcterms:created xsi:type="dcterms:W3CDTF">2016-03-03T20:43:00Z</dcterms:created>
  <dcterms:modified xsi:type="dcterms:W3CDTF">2016-03-09T21:30:00Z</dcterms:modified>
</cp:coreProperties>
</file>