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886E" w14:textId="64D8756E" w:rsidR="005D2EA7" w:rsidRPr="00E2754B" w:rsidRDefault="00E67AB1">
      <w:r w:rsidRPr="00E2754B">
        <w:rPr>
          <w:noProof/>
        </w:rPr>
        <mc:AlternateContent>
          <mc:Choice Requires="wps">
            <w:drawing>
              <wp:anchor distT="0" distB="0" distL="114300" distR="114300" simplePos="0" relativeHeight="251658240" behindDoc="1" locked="0" layoutInCell="1" allowOverlap="1" wp14:anchorId="20CD18E6" wp14:editId="1CE2FEEB">
                <wp:simplePos x="0" y="0"/>
                <wp:positionH relativeFrom="column">
                  <wp:posOffset>-628650</wp:posOffset>
                </wp:positionH>
                <wp:positionV relativeFrom="paragraph">
                  <wp:posOffset>-323850</wp:posOffset>
                </wp:positionV>
                <wp:extent cx="7132320" cy="9115425"/>
                <wp:effectExtent l="0" t="0" r="0" b="9525"/>
                <wp:wrapNone/>
                <wp:docPr id="147048028" name="Rectangle 1470480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32320" cy="9115425"/>
                        </a:xfrm>
                        <a:prstGeom prst="rect">
                          <a:avLst/>
                        </a:prstGeom>
                        <a:solidFill>
                          <a:srgbClr val="E3F0F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4C02E4" id="Rectangle 147048028" o:spid="_x0000_s1026" alt="&quot;&quot;" style="position:absolute;margin-left:-49.5pt;margin-top:-25.5pt;width:561.6pt;height:717.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" fillcolor="#e3f0fc" stroked="f" strokeweight="1pt"/>
            </w:pict>
          </mc:Fallback>
        </mc:AlternateContent>
      </w:r>
    </w:p>
    <w:p w14:paraId="01B9273B" w14:textId="0E3A1230" w:rsidR="00851889" w:rsidRPr="00E2754B" w:rsidRDefault="00851889" w:rsidP="00851889"/>
    <w:p w14:paraId="3722A6C6" w14:textId="586808AE" w:rsidR="00851889" w:rsidRPr="00E2754B" w:rsidRDefault="00851889" w:rsidP="00851889"/>
    <w:p w14:paraId="4764D771" w14:textId="45C45AF0" w:rsidR="00851889" w:rsidRPr="00E2754B" w:rsidRDefault="00851889" w:rsidP="00851889"/>
    <w:p w14:paraId="02A9EEE9" w14:textId="6F407159" w:rsidR="00851889" w:rsidRPr="00E2754B" w:rsidRDefault="00851889" w:rsidP="00851889"/>
    <w:p w14:paraId="4C3F007D" w14:textId="5463BA1C" w:rsidR="00851889" w:rsidRPr="00E2754B" w:rsidRDefault="00851889" w:rsidP="00851889"/>
    <w:p w14:paraId="28029CD2" w14:textId="77777777" w:rsidR="00851889" w:rsidRPr="00E2754B" w:rsidRDefault="00851889" w:rsidP="00851889"/>
    <w:p w14:paraId="0746F3DE" w14:textId="370BBFE6" w:rsidR="00851889" w:rsidRPr="00E2754B" w:rsidRDefault="00851889" w:rsidP="00851889"/>
    <w:p w14:paraId="48063B61" w14:textId="77777777" w:rsidR="00851889" w:rsidRPr="00E2754B" w:rsidRDefault="00851889" w:rsidP="00851889"/>
    <w:p w14:paraId="3220C6C4" w14:textId="5020D53C" w:rsidR="00851889" w:rsidRPr="00E2754B" w:rsidRDefault="00851889" w:rsidP="00851889"/>
    <w:p w14:paraId="2E760E78" w14:textId="69BC5EC6" w:rsidR="00851889" w:rsidRPr="00E2754B" w:rsidRDefault="00851889" w:rsidP="00851889"/>
    <w:p w14:paraId="0215CD17" w14:textId="67003CE1" w:rsidR="00851889" w:rsidRPr="00DB6A5F" w:rsidRDefault="00053C9C" w:rsidP="00851889">
      <w:pPr>
        <w:jc w:val="center"/>
        <w:rPr>
          <w:rStyle w:val="BookTitle"/>
          <w:b w:val="0"/>
          <w:bCs w:val="0"/>
          <w:i w:val="0"/>
          <w:iCs w:val="0"/>
          <w:color w:val="1F3864" w:themeColor="accent1" w:themeShade="80"/>
          <w:sz w:val="96"/>
          <w:szCs w:val="96"/>
        </w:rPr>
      </w:pPr>
      <w:r w:rsidRPr="00DB6A5F">
        <w:rPr>
          <w:rStyle w:val="BookTitle"/>
          <w:b w:val="0"/>
          <w:bCs w:val="0"/>
          <w:i w:val="0"/>
          <w:iCs w:val="0"/>
          <w:color w:val="1F3864" w:themeColor="accent1" w:themeShade="80"/>
          <w:sz w:val="96"/>
          <w:szCs w:val="96"/>
        </w:rPr>
        <w:t>ACRP Exercise Toolkit Overview</w:t>
      </w:r>
    </w:p>
    <w:p w14:paraId="62D0124D" w14:textId="77777777" w:rsidR="00A25C89" w:rsidRPr="00E2754B" w:rsidRDefault="00851889" w:rsidP="00851889">
      <w:r w:rsidRPr="00E2754B">
        <w:br w:type="page"/>
      </w:r>
    </w:p>
    <w:p w14:paraId="22E56A9D" w14:textId="486AE003" w:rsidR="008851FA" w:rsidRDefault="00053C9C" w:rsidP="009F014B">
      <w:pPr>
        <w:pStyle w:val="Heading1"/>
      </w:pPr>
      <w:r>
        <w:lastRenderedPageBreak/>
        <w:t>Introduction</w:t>
      </w:r>
    </w:p>
    <w:p w14:paraId="4980624E" w14:textId="1B70B2DF" w:rsidR="00053C9C" w:rsidRPr="00053C9C" w:rsidRDefault="00053C9C" w:rsidP="00053C9C">
      <w:r w:rsidRPr="00053C9C">
        <w:t xml:space="preserve">Communicable diseases remain a significant public health concern. </w:t>
      </w:r>
      <w:r w:rsidR="008A6446">
        <w:t>Airports must maintain robust preparedness, response, and recovery capabilities</w:t>
      </w:r>
      <w:r w:rsidR="003B77B5">
        <w:t xml:space="preserve"> to mitigate the risk o</w:t>
      </w:r>
      <w:r w:rsidR="00F31832">
        <w:t>f</w:t>
      </w:r>
      <w:r w:rsidR="003B77B5">
        <w:t xml:space="preserve"> transmission</w:t>
      </w:r>
      <w:r w:rsidR="002512A7">
        <w:t xml:space="preserve"> </w:t>
      </w:r>
      <w:r w:rsidR="003B77B5">
        <w:t>g</w:t>
      </w:r>
      <w:r w:rsidRPr="00053C9C">
        <w:t xml:space="preserve">iven the high volume of travelers and </w:t>
      </w:r>
      <w:r w:rsidR="003B77B5">
        <w:t xml:space="preserve">the </w:t>
      </w:r>
      <w:r w:rsidRPr="00053C9C">
        <w:t>close-contact environment</w:t>
      </w:r>
      <w:r w:rsidR="003B77B5">
        <w:t>.</w:t>
      </w:r>
      <w:r w:rsidRPr="00053C9C">
        <w:t xml:space="preserve"> Illnesses transmitted by passengers or crew can disrupt airport operations and negatively affect public perception and staff confidence.</w:t>
      </w:r>
    </w:p>
    <w:p w14:paraId="59EFAD4A" w14:textId="515AE8B3" w:rsidR="00053C9C" w:rsidRPr="00053C9C" w:rsidRDefault="00053C9C" w:rsidP="00053C9C">
      <w:r w:rsidRPr="00053C9C">
        <w:t>To strengthen readiness, airports should invest in building partnerships</w:t>
      </w:r>
      <w:r w:rsidR="003534BC">
        <w:t xml:space="preserve"> with </w:t>
      </w:r>
      <w:r w:rsidR="0048286C">
        <w:t>relevant stakeholders</w:t>
      </w:r>
      <w:r w:rsidRPr="00053C9C">
        <w:t>, clarifying roles and responsibilities, and improving internal management processes. A key part of this effort is conducting exercises to assess and validate response capabilities. These exercises allow airport management, operations teams, airlines, and partner agencies to identify strengths, address gaps, and enhance their overall ability to respond effectively to communicable disease threats. Additionally, to support readiness, the Airport Cooperative Research Program (ACRP) provides a Communicable Disease Response Plan (CDRP) guide and template. Once airports develop the plan, planners can use the ACRP Exercise Toolkit to test and evaluate it, as well as other response plans, strategies, and processes.</w:t>
      </w:r>
    </w:p>
    <w:p w14:paraId="7777EFBA" w14:textId="1D0EB5DE" w:rsidR="009F014B" w:rsidRDefault="00053C9C" w:rsidP="009F014B">
      <w:pPr>
        <w:pStyle w:val="Heading1"/>
      </w:pPr>
      <w:r>
        <w:t>Toolkit Overview</w:t>
      </w:r>
    </w:p>
    <w:p w14:paraId="64110B57" w14:textId="4D8AC8A3" w:rsidR="00053C9C" w:rsidRPr="00053C9C" w:rsidRDefault="00053C9C" w:rsidP="00053C9C">
      <w:bookmarkStart w:id="0" w:name="_Toc211845236"/>
      <w:r w:rsidRPr="00053C9C">
        <w:t xml:space="preserve">The ACRP Exercise Toolkit provides airport stakeholders with practical, customizable resources to support the design, planning, and implementation of communicable disease response exercises. </w:t>
      </w:r>
      <w:r w:rsidR="00CD105E">
        <w:t>The purpose of the toolkit</w:t>
      </w:r>
      <w:r w:rsidRPr="00053C9C">
        <w:t xml:space="preserve"> is to help airports evaluate and strengthen operational readiness by simulating real-world scenarios. Whether conducting a full-scale exercise or a targeted drill, users can tailor the toolkit to fit their specific needs and capabilities.</w:t>
      </w:r>
    </w:p>
    <w:p w14:paraId="08BE4464" w14:textId="603FF4D2" w:rsidR="00053C9C" w:rsidRDefault="00053C9C" w:rsidP="00053C9C">
      <w:r w:rsidRPr="00053C9C">
        <w:t xml:space="preserve">This curated set of downloadable tools, </w:t>
      </w:r>
      <w:r w:rsidR="00C34D63">
        <w:t>provided in Table 1</w:t>
      </w:r>
      <w:r w:rsidRPr="00053C9C">
        <w:t xml:space="preserve">, offers structured guidance to ensure exercises are effective, goal-oriented, and aligned with broader preparedness objectives. </w:t>
      </w:r>
      <w:proofErr w:type="gramStart"/>
      <w:r w:rsidRPr="00053C9C">
        <w:t>Stakeholders—</w:t>
      </w:r>
      <w:proofErr w:type="gramEnd"/>
      <w:r w:rsidRPr="00053C9C">
        <w:t xml:space="preserve">including airport management, operations teams, airlines, and partner </w:t>
      </w:r>
      <w:proofErr w:type="gramStart"/>
      <w:r w:rsidRPr="00053C9C">
        <w:t>agencies—</w:t>
      </w:r>
      <w:proofErr w:type="gramEnd"/>
      <w:r w:rsidRPr="00053C9C">
        <w:t>can use the toolkit to plan, implement, and evaluate exercises that reflect their unique operational environments. By leveraging these resources, airports can identify strengths, address gaps, and improve coordination, ultimately enhancing their ability to respond to future communicable disease threats.</w:t>
      </w:r>
    </w:p>
    <w:p w14:paraId="318E24B8" w14:textId="45977874" w:rsidR="00053C9C" w:rsidRDefault="00053C9C" w:rsidP="00053C9C">
      <w:pPr>
        <w:pStyle w:val="Caption"/>
        <w:keepNext/>
      </w:pPr>
      <w:r>
        <w:t xml:space="preserve">Table </w:t>
      </w:r>
      <w:fldSimple w:instr=" SEQ Table \* ARABIC ">
        <w:r>
          <w:rPr>
            <w:noProof/>
          </w:rPr>
          <w:t>1</w:t>
        </w:r>
      </w:fldSimple>
      <w:r>
        <w:t>: Exercise Toolkit Resources</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00"/>
        <w:gridCol w:w="2160"/>
        <w:gridCol w:w="4050"/>
        <w:gridCol w:w="1345"/>
      </w:tblGrid>
      <w:tr w:rsidR="00053C9C" w:rsidRPr="00053C9C" w14:paraId="0048989E" w14:textId="77777777" w:rsidTr="00053C9C">
        <w:trPr>
          <w:tblHeader/>
        </w:trPr>
        <w:tc>
          <w:tcPr>
            <w:tcW w:w="1800" w:type="dxa"/>
            <w:shd w:val="clear" w:color="auto" w:fill="002060"/>
            <w:vAlign w:val="center"/>
          </w:tcPr>
          <w:p w14:paraId="04C12464" w14:textId="77777777" w:rsidR="00053C9C" w:rsidRPr="00053C9C" w:rsidRDefault="00053C9C" w:rsidP="00053C9C">
            <w:pPr>
              <w:spacing w:after="160" w:line="259" w:lineRule="auto"/>
              <w:rPr>
                <w:b/>
                <w:bCs/>
              </w:rPr>
            </w:pPr>
            <w:r w:rsidRPr="00053C9C">
              <w:rPr>
                <w:b/>
                <w:bCs/>
              </w:rPr>
              <w:t>Phase</w:t>
            </w:r>
          </w:p>
        </w:tc>
        <w:tc>
          <w:tcPr>
            <w:tcW w:w="2160" w:type="dxa"/>
            <w:shd w:val="clear" w:color="auto" w:fill="002060"/>
            <w:vAlign w:val="center"/>
          </w:tcPr>
          <w:p w14:paraId="009DB187" w14:textId="77777777" w:rsidR="00053C9C" w:rsidRPr="00053C9C" w:rsidRDefault="00053C9C" w:rsidP="00053C9C">
            <w:pPr>
              <w:spacing w:after="160" w:line="259" w:lineRule="auto"/>
              <w:rPr>
                <w:b/>
                <w:bCs/>
              </w:rPr>
            </w:pPr>
            <w:r w:rsidRPr="00053C9C">
              <w:rPr>
                <w:b/>
                <w:bCs/>
              </w:rPr>
              <w:t>Resource</w:t>
            </w:r>
          </w:p>
        </w:tc>
        <w:tc>
          <w:tcPr>
            <w:tcW w:w="4050" w:type="dxa"/>
            <w:shd w:val="clear" w:color="auto" w:fill="002060"/>
            <w:vAlign w:val="center"/>
          </w:tcPr>
          <w:p w14:paraId="3CB02710" w14:textId="77777777" w:rsidR="00053C9C" w:rsidRPr="00053C9C" w:rsidRDefault="00053C9C" w:rsidP="00053C9C">
            <w:pPr>
              <w:spacing w:after="160" w:line="259" w:lineRule="auto"/>
              <w:rPr>
                <w:b/>
                <w:bCs/>
              </w:rPr>
            </w:pPr>
            <w:r w:rsidRPr="00053C9C">
              <w:rPr>
                <w:b/>
                <w:bCs/>
              </w:rPr>
              <w:t>Purpose</w:t>
            </w:r>
          </w:p>
        </w:tc>
        <w:tc>
          <w:tcPr>
            <w:tcW w:w="1345" w:type="dxa"/>
            <w:shd w:val="clear" w:color="auto" w:fill="002060"/>
            <w:vAlign w:val="center"/>
          </w:tcPr>
          <w:p w14:paraId="4CD7724B" w14:textId="77777777" w:rsidR="00053C9C" w:rsidRPr="00053C9C" w:rsidRDefault="00053C9C" w:rsidP="00053C9C">
            <w:pPr>
              <w:spacing w:after="160" w:line="259" w:lineRule="auto"/>
              <w:rPr>
                <w:b/>
                <w:bCs/>
              </w:rPr>
            </w:pPr>
            <w:r w:rsidRPr="00053C9C">
              <w:rPr>
                <w:b/>
                <w:bCs/>
              </w:rPr>
              <w:t>Specific Audience</w:t>
            </w:r>
          </w:p>
        </w:tc>
      </w:tr>
      <w:tr w:rsidR="00053C9C" w:rsidRPr="00053C9C" w14:paraId="22BF840B" w14:textId="77777777" w:rsidTr="00053C9C">
        <w:trPr>
          <w:trHeight w:val="908"/>
        </w:trPr>
        <w:tc>
          <w:tcPr>
            <w:tcW w:w="1800" w:type="dxa"/>
            <w:vAlign w:val="center"/>
          </w:tcPr>
          <w:p w14:paraId="7C13920D" w14:textId="77777777" w:rsidR="00053C9C" w:rsidRPr="00053C9C" w:rsidRDefault="00053C9C" w:rsidP="00053C9C">
            <w:pPr>
              <w:spacing w:after="160" w:line="259" w:lineRule="auto"/>
            </w:pPr>
            <w:r w:rsidRPr="00053C9C">
              <w:t>Planning</w:t>
            </w:r>
          </w:p>
        </w:tc>
        <w:tc>
          <w:tcPr>
            <w:tcW w:w="2160" w:type="dxa"/>
            <w:vAlign w:val="center"/>
          </w:tcPr>
          <w:p w14:paraId="15D706D2" w14:textId="77777777" w:rsidR="00053C9C" w:rsidRPr="00053C9C" w:rsidRDefault="00053C9C" w:rsidP="00053C9C">
            <w:pPr>
              <w:spacing w:after="160" w:line="259" w:lineRule="auto"/>
            </w:pPr>
            <w:r w:rsidRPr="00053C9C">
              <w:t>Exercise Scoping Meeting Template</w:t>
            </w:r>
          </w:p>
        </w:tc>
        <w:tc>
          <w:tcPr>
            <w:tcW w:w="4050" w:type="dxa"/>
            <w:vAlign w:val="center"/>
          </w:tcPr>
          <w:p w14:paraId="752D5F28" w14:textId="77777777" w:rsidR="00053C9C" w:rsidRPr="00053C9C" w:rsidRDefault="00053C9C" w:rsidP="00053C9C">
            <w:pPr>
              <w:spacing w:after="160" w:line="259" w:lineRule="auto"/>
            </w:pPr>
            <w:r w:rsidRPr="00053C9C">
              <w:t>A planning tool to help users discuss the scope and stakeholders involved in the exercise.</w:t>
            </w:r>
          </w:p>
        </w:tc>
        <w:tc>
          <w:tcPr>
            <w:tcW w:w="1345" w:type="dxa"/>
            <w:vAlign w:val="center"/>
          </w:tcPr>
          <w:p w14:paraId="68A87C90" w14:textId="77777777" w:rsidR="00053C9C" w:rsidRPr="00053C9C" w:rsidRDefault="00053C9C" w:rsidP="00053C9C">
            <w:pPr>
              <w:spacing w:after="160" w:line="259" w:lineRule="auto"/>
            </w:pPr>
            <w:r w:rsidRPr="00053C9C">
              <w:t>Planners</w:t>
            </w:r>
          </w:p>
        </w:tc>
      </w:tr>
      <w:tr w:rsidR="00053C9C" w:rsidRPr="00053C9C" w14:paraId="68912EC2" w14:textId="77777777" w:rsidTr="00053C9C">
        <w:tc>
          <w:tcPr>
            <w:tcW w:w="1800" w:type="dxa"/>
            <w:shd w:val="clear" w:color="auto" w:fill="F2F2F2" w:themeFill="background1" w:themeFillShade="F2"/>
            <w:vAlign w:val="center"/>
          </w:tcPr>
          <w:p w14:paraId="28396AC5" w14:textId="77777777" w:rsidR="00053C9C" w:rsidRPr="00053C9C" w:rsidRDefault="00053C9C" w:rsidP="00053C9C">
            <w:pPr>
              <w:spacing w:after="160" w:line="259" w:lineRule="auto"/>
            </w:pPr>
            <w:r w:rsidRPr="00053C9C">
              <w:t>Planning</w:t>
            </w:r>
          </w:p>
        </w:tc>
        <w:tc>
          <w:tcPr>
            <w:tcW w:w="2160" w:type="dxa"/>
            <w:shd w:val="clear" w:color="auto" w:fill="F2F2F2" w:themeFill="background1" w:themeFillShade="F2"/>
            <w:vAlign w:val="center"/>
          </w:tcPr>
          <w:p w14:paraId="3DC1DA10" w14:textId="77777777" w:rsidR="00053C9C" w:rsidRPr="00053C9C" w:rsidRDefault="00053C9C" w:rsidP="00053C9C">
            <w:pPr>
              <w:spacing w:after="160" w:line="259" w:lineRule="auto"/>
            </w:pPr>
            <w:r w:rsidRPr="00053C9C">
              <w:t>Exercise Planning Meeting(s) Template</w:t>
            </w:r>
          </w:p>
        </w:tc>
        <w:tc>
          <w:tcPr>
            <w:tcW w:w="4050" w:type="dxa"/>
            <w:shd w:val="clear" w:color="auto" w:fill="F2F2F2" w:themeFill="background1" w:themeFillShade="F2"/>
            <w:vAlign w:val="center"/>
          </w:tcPr>
          <w:p w14:paraId="50D77120" w14:textId="77777777" w:rsidR="00053C9C" w:rsidRPr="00053C9C" w:rsidRDefault="00053C9C" w:rsidP="00053C9C">
            <w:pPr>
              <w:spacing w:after="160" w:line="259" w:lineRule="auto"/>
            </w:pPr>
            <w:r w:rsidRPr="00053C9C">
              <w:t>A planning tool to help users discuss other components of their exercise design and planning.</w:t>
            </w:r>
          </w:p>
        </w:tc>
        <w:tc>
          <w:tcPr>
            <w:tcW w:w="1345" w:type="dxa"/>
            <w:shd w:val="clear" w:color="auto" w:fill="F2F2F2" w:themeFill="background1" w:themeFillShade="F2"/>
            <w:vAlign w:val="center"/>
          </w:tcPr>
          <w:p w14:paraId="741BC63E" w14:textId="77777777" w:rsidR="00053C9C" w:rsidRPr="00053C9C" w:rsidRDefault="00053C9C" w:rsidP="00053C9C">
            <w:pPr>
              <w:spacing w:after="160" w:line="259" w:lineRule="auto"/>
            </w:pPr>
            <w:r w:rsidRPr="00053C9C">
              <w:t>Planners</w:t>
            </w:r>
          </w:p>
        </w:tc>
      </w:tr>
      <w:tr w:rsidR="00053C9C" w:rsidRPr="00053C9C" w14:paraId="0A02FD63" w14:textId="77777777" w:rsidTr="00053C9C">
        <w:tc>
          <w:tcPr>
            <w:tcW w:w="1800" w:type="dxa"/>
            <w:vAlign w:val="center"/>
          </w:tcPr>
          <w:p w14:paraId="24BBBA98" w14:textId="77777777" w:rsidR="00053C9C" w:rsidRPr="00053C9C" w:rsidRDefault="00053C9C" w:rsidP="00053C9C">
            <w:pPr>
              <w:spacing w:after="160" w:line="259" w:lineRule="auto"/>
            </w:pPr>
            <w:r w:rsidRPr="00053C9C">
              <w:t>Implementation</w:t>
            </w:r>
          </w:p>
        </w:tc>
        <w:tc>
          <w:tcPr>
            <w:tcW w:w="2160" w:type="dxa"/>
            <w:vAlign w:val="center"/>
          </w:tcPr>
          <w:p w14:paraId="50F22532" w14:textId="77777777" w:rsidR="00053C9C" w:rsidRPr="00053C9C" w:rsidRDefault="00053C9C" w:rsidP="00053C9C">
            <w:pPr>
              <w:spacing w:after="160" w:line="259" w:lineRule="auto"/>
            </w:pPr>
            <w:r w:rsidRPr="00053C9C">
              <w:t>Exercise Plan Template</w:t>
            </w:r>
          </w:p>
        </w:tc>
        <w:tc>
          <w:tcPr>
            <w:tcW w:w="4050" w:type="dxa"/>
            <w:vAlign w:val="center"/>
          </w:tcPr>
          <w:p w14:paraId="7489D00B" w14:textId="77777777" w:rsidR="00053C9C" w:rsidRPr="00053C9C" w:rsidRDefault="00053C9C" w:rsidP="00053C9C">
            <w:pPr>
              <w:spacing w:after="160" w:line="259" w:lineRule="auto"/>
              <w:rPr>
                <w:b/>
                <w:bCs/>
              </w:rPr>
            </w:pPr>
            <w:r w:rsidRPr="00053C9C">
              <w:rPr>
                <w:bCs/>
              </w:rPr>
              <w:t>An outline to help users scope, design, and implement their own exercises.</w:t>
            </w:r>
          </w:p>
        </w:tc>
        <w:tc>
          <w:tcPr>
            <w:tcW w:w="1345" w:type="dxa"/>
            <w:vAlign w:val="center"/>
          </w:tcPr>
          <w:p w14:paraId="65FF30E0" w14:textId="77777777" w:rsidR="00053C9C" w:rsidRPr="00053C9C" w:rsidRDefault="00053C9C" w:rsidP="00053C9C">
            <w:pPr>
              <w:spacing w:after="160" w:line="259" w:lineRule="auto"/>
            </w:pPr>
            <w:r w:rsidRPr="00053C9C">
              <w:t>Planners</w:t>
            </w:r>
          </w:p>
        </w:tc>
      </w:tr>
      <w:tr w:rsidR="00450ECE" w:rsidRPr="00053C9C" w14:paraId="50E15E0F" w14:textId="77777777" w:rsidTr="00CA1B5D">
        <w:tc>
          <w:tcPr>
            <w:tcW w:w="1800" w:type="dxa"/>
            <w:shd w:val="clear" w:color="auto" w:fill="F2F2F2" w:themeFill="background1" w:themeFillShade="F2"/>
            <w:vAlign w:val="center"/>
          </w:tcPr>
          <w:p w14:paraId="1E8F6457" w14:textId="5F7AB8DC" w:rsidR="00450ECE" w:rsidRPr="00053C9C" w:rsidRDefault="00450ECE" w:rsidP="00053C9C">
            <w:r>
              <w:t>Implementation</w:t>
            </w:r>
          </w:p>
        </w:tc>
        <w:tc>
          <w:tcPr>
            <w:tcW w:w="2160" w:type="dxa"/>
            <w:shd w:val="clear" w:color="auto" w:fill="F2F2F2" w:themeFill="background1" w:themeFillShade="F2"/>
            <w:vAlign w:val="center"/>
          </w:tcPr>
          <w:p w14:paraId="7E091EDD" w14:textId="197D2254" w:rsidR="00450ECE" w:rsidRPr="00053C9C" w:rsidRDefault="00450ECE" w:rsidP="00053C9C">
            <w:r>
              <w:t>Exercise Plan Deck</w:t>
            </w:r>
          </w:p>
        </w:tc>
        <w:tc>
          <w:tcPr>
            <w:tcW w:w="4050" w:type="dxa"/>
            <w:shd w:val="clear" w:color="auto" w:fill="F2F2F2" w:themeFill="background1" w:themeFillShade="F2"/>
            <w:vAlign w:val="center"/>
          </w:tcPr>
          <w:p w14:paraId="3EF20C81" w14:textId="54ED5823" w:rsidR="00450ECE" w:rsidRPr="00053C9C" w:rsidRDefault="00450ECE" w:rsidP="00053C9C">
            <w:pPr>
              <w:rPr>
                <w:bCs/>
              </w:rPr>
            </w:pPr>
            <w:r>
              <w:rPr>
                <w:bCs/>
              </w:rPr>
              <w:t xml:space="preserve">A deck that </w:t>
            </w:r>
            <w:r w:rsidR="00CA1085">
              <w:rPr>
                <w:bCs/>
              </w:rPr>
              <w:t>planners can use to facilitate the exercise.</w:t>
            </w:r>
          </w:p>
        </w:tc>
        <w:tc>
          <w:tcPr>
            <w:tcW w:w="1345" w:type="dxa"/>
            <w:shd w:val="clear" w:color="auto" w:fill="F2F2F2" w:themeFill="background1" w:themeFillShade="F2"/>
            <w:vAlign w:val="center"/>
          </w:tcPr>
          <w:p w14:paraId="66D69364" w14:textId="48CA6E11" w:rsidR="00450ECE" w:rsidRPr="00053C9C" w:rsidRDefault="00CA1085" w:rsidP="00053C9C">
            <w:r>
              <w:t>Planners, Facilitators</w:t>
            </w:r>
          </w:p>
        </w:tc>
      </w:tr>
      <w:tr w:rsidR="00053C9C" w:rsidRPr="00053C9C" w14:paraId="27867843" w14:textId="77777777" w:rsidTr="00C12335">
        <w:tc>
          <w:tcPr>
            <w:tcW w:w="1800" w:type="dxa"/>
            <w:vAlign w:val="center"/>
          </w:tcPr>
          <w:p w14:paraId="2FBF63AE" w14:textId="77777777" w:rsidR="00053C9C" w:rsidRPr="00053C9C" w:rsidRDefault="00053C9C" w:rsidP="00053C9C">
            <w:pPr>
              <w:spacing w:after="160" w:line="259" w:lineRule="auto"/>
            </w:pPr>
            <w:r w:rsidRPr="00053C9C">
              <w:lastRenderedPageBreak/>
              <w:t>Implementation</w:t>
            </w:r>
          </w:p>
        </w:tc>
        <w:tc>
          <w:tcPr>
            <w:tcW w:w="2160" w:type="dxa"/>
            <w:vAlign w:val="center"/>
          </w:tcPr>
          <w:p w14:paraId="5C5FE433" w14:textId="77777777" w:rsidR="00053C9C" w:rsidRPr="00053C9C" w:rsidRDefault="00053C9C" w:rsidP="00053C9C">
            <w:pPr>
              <w:spacing w:after="160" w:line="259" w:lineRule="auto"/>
            </w:pPr>
            <w:r w:rsidRPr="00053C9C">
              <w:t>Example Scenarios</w:t>
            </w:r>
          </w:p>
        </w:tc>
        <w:tc>
          <w:tcPr>
            <w:tcW w:w="4050" w:type="dxa"/>
            <w:vAlign w:val="center"/>
          </w:tcPr>
          <w:p w14:paraId="65C25822" w14:textId="77777777" w:rsidR="00053C9C" w:rsidRPr="00053C9C" w:rsidRDefault="00053C9C" w:rsidP="00053C9C">
            <w:pPr>
              <w:spacing w:after="160" w:line="259" w:lineRule="auto"/>
              <w:rPr>
                <w:b/>
                <w:bCs/>
              </w:rPr>
            </w:pPr>
            <w:r w:rsidRPr="00053C9C">
              <w:rPr>
                <w:bCs/>
              </w:rPr>
              <w:t>Sample concepts that planners can adopt or adapt to suit specific needs.</w:t>
            </w:r>
          </w:p>
        </w:tc>
        <w:tc>
          <w:tcPr>
            <w:tcW w:w="1345" w:type="dxa"/>
            <w:vAlign w:val="center"/>
          </w:tcPr>
          <w:p w14:paraId="6BBC07DC" w14:textId="77777777" w:rsidR="00053C9C" w:rsidRPr="00053C9C" w:rsidRDefault="00053C9C" w:rsidP="00053C9C">
            <w:pPr>
              <w:spacing w:after="160" w:line="259" w:lineRule="auto"/>
            </w:pPr>
            <w:r w:rsidRPr="00053C9C">
              <w:t>Facilitators, participants</w:t>
            </w:r>
          </w:p>
        </w:tc>
      </w:tr>
      <w:tr w:rsidR="00053C9C" w:rsidRPr="00053C9C" w14:paraId="64D176B7" w14:textId="77777777" w:rsidTr="00CA1B5D">
        <w:tc>
          <w:tcPr>
            <w:tcW w:w="1800" w:type="dxa"/>
            <w:shd w:val="clear" w:color="auto" w:fill="F2F2F2" w:themeFill="background1" w:themeFillShade="F2"/>
            <w:vAlign w:val="center"/>
          </w:tcPr>
          <w:p w14:paraId="6CC06732" w14:textId="77777777" w:rsidR="00053C9C" w:rsidRPr="00053C9C" w:rsidRDefault="00053C9C" w:rsidP="00053C9C">
            <w:pPr>
              <w:spacing w:after="160" w:line="259" w:lineRule="auto"/>
            </w:pPr>
            <w:r w:rsidRPr="00053C9C">
              <w:t>Implementation</w:t>
            </w:r>
          </w:p>
        </w:tc>
        <w:tc>
          <w:tcPr>
            <w:tcW w:w="2160" w:type="dxa"/>
            <w:shd w:val="clear" w:color="auto" w:fill="F2F2F2" w:themeFill="background1" w:themeFillShade="F2"/>
            <w:vAlign w:val="center"/>
          </w:tcPr>
          <w:p w14:paraId="2C43E698" w14:textId="77777777" w:rsidR="00053C9C" w:rsidRPr="00053C9C" w:rsidRDefault="00053C9C" w:rsidP="00053C9C">
            <w:pPr>
              <w:spacing w:after="160" w:line="259" w:lineRule="auto"/>
            </w:pPr>
            <w:r w:rsidRPr="00053C9C">
              <w:t>Scenario Discussion Questions</w:t>
            </w:r>
          </w:p>
        </w:tc>
        <w:tc>
          <w:tcPr>
            <w:tcW w:w="4050" w:type="dxa"/>
            <w:shd w:val="clear" w:color="auto" w:fill="F2F2F2" w:themeFill="background1" w:themeFillShade="F2"/>
            <w:vAlign w:val="center"/>
          </w:tcPr>
          <w:p w14:paraId="43F231C1" w14:textId="77777777" w:rsidR="00053C9C" w:rsidRPr="00053C9C" w:rsidRDefault="00053C9C" w:rsidP="00053C9C">
            <w:pPr>
              <w:spacing w:after="160" w:line="259" w:lineRule="auto"/>
              <w:rPr>
                <w:b/>
                <w:bCs/>
              </w:rPr>
            </w:pPr>
            <w:r w:rsidRPr="00053C9C">
              <w:rPr>
                <w:bCs/>
              </w:rPr>
              <w:t>Targeted questions designed to explore capabilities, highlight best practices, and identify areas for improvement.</w:t>
            </w:r>
          </w:p>
        </w:tc>
        <w:tc>
          <w:tcPr>
            <w:tcW w:w="1345" w:type="dxa"/>
            <w:shd w:val="clear" w:color="auto" w:fill="F2F2F2" w:themeFill="background1" w:themeFillShade="F2"/>
            <w:vAlign w:val="center"/>
          </w:tcPr>
          <w:p w14:paraId="3D6B9F77" w14:textId="77777777" w:rsidR="00053C9C" w:rsidRPr="00053C9C" w:rsidRDefault="00053C9C" w:rsidP="00053C9C">
            <w:pPr>
              <w:spacing w:after="160" w:line="259" w:lineRule="auto"/>
            </w:pPr>
            <w:r w:rsidRPr="00053C9C">
              <w:t>Facilitators, participants</w:t>
            </w:r>
          </w:p>
        </w:tc>
      </w:tr>
      <w:tr w:rsidR="00053C9C" w:rsidRPr="00053C9C" w14:paraId="2607FBDF" w14:textId="77777777" w:rsidTr="00C12335">
        <w:tc>
          <w:tcPr>
            <w:tcW w:w="1800" w:type="dxa"/>
            <w:vAlign w:val="center"/>
          </w:tcPr>
          <w:p w14:paraId="52C42631" w14:textId="77777777" w:rsidR="00053C9C" w:rsidRPr="00053C9C" w:rsidRDefault="00053C9C" w:rsidP="00053C9C">
            <w:pPr>
              <w:spacing w:after="160" w:line="259" w:lineRule="auto"/>
            </w:pPr>
            <w:r w:rsidRPr="00053C9C">
              <w:t>Implementation</w:t>
            </w:r>
          </w:p>
        </w:tc>
        <w:tc>
          <w:tcPr>
            <w:tcW w:w="2160" w:type="dxa"/>
            <w:vAlign w:val="center"/>
          </w:tcPr>
          <w:p w14:paraId="49FA0C3A" w14:textId="77777777" w:rsidR="00053C9C" w:rsidRPr="00053C9C" w:rsidRDefault="00053C9C" w:rsidP="00053C9C">
            <w:pPr>
              <w:spacing w:after="160" w:line="259" w:lineRule="auto"/>
            </w:pPr>
            <w:r w:rsidRPr="00053C9C">
              <w:t>Facilitation Guide Template</w:t>
            </w:r>
          </w:p>
        </w:tc>
        <w:tc>
          <w:tcPr>
            <w:tcW w:w="4050" w:type="dxa"/>
            <w:vAlign w:val="center"/>
          </w:tcPr>
          <w:p w14:paraId="18B3F287" w14:textId="77777777" w:rsidR="00053C9C" w:rsidRPr="00053C9C" w:rsidRDefault="00053C9C" w:rsidP="00053C9C">
            <w:pPr>
              <w:spacing w:after="160" w:line="259" w:lineRule="auto"/>
              <w:rPr>
                <w:b/>
                <w:bCs/>
              </w:rPr>
            </w:pPr>
            <w:r w:rsidRPr="00053C9C">
              <w:t xml:space="preserve">A resource to support </w:t>
            </w:r>
            <w:r w:rsidRPr="00053C9C">
              <w:rPr>
                <w:bCs/>
              </w:rPr>
              <w:t xml:space="preserve">exercise facilitators in </w:t>
            </w:r>
            <w:r w:rsidRPr="00053C9C">
              <w:t>leading structured, question-driven discussions.</w:t>
            </w:r>
          </w:p>
        </w:tc>
        <w:tc>
          <w:tcPr>
            <w:tcW w:w="1345" w:type="dxa"/>
            <w:vAlign w:val="center"/>
          </w:tcPr>
          <w:p w14:paraId="4A6BD645" w14:textId="77777777" w:rsidR="00053C9C" w:rsidRPr="00053C9C" w:rsidRDefault="00053C9C" w:rsidP="00053C9C">
            <w:pPr>
              <w:spacing w:after="160" w:line="259" w:lineRule="auto"/>
            </w:pPr>
            <w:r w:rsidRPr="00053C9C">
              <w:t>Facilitators</w:t>
            </w:r>
          </w:p>
        </w:tc>
      </w:tr>
      <w:tr w:rsidR="00053C9C" w:rsidRPr="00053C9C" w14:paraId="1CF1B89A" w14:textId="77777777" w:rsidTr="00CA1B5D">
        <w:tc>
          <w:tcPr>
            <w:tcW w:w="1800" w:type="dxa"/>
            <w:shd w:val="clear" w:color="auto" w:fill="F2F2F2" w:themeFill="background1" w:themeFillShade="F2"/>
            <w:vAlign w:val="center"/>
          </w:tcPr>
          <w:p w14:paraId="1B565595" w14:textId="77777777" w:rsidR="00053C9C" w:rsidRPr="00053C9C" w:rsidRDefault="00053C9C" w:rsidP="00053C9C">
            <w:pPr>
              <w:spacing w:after="160" w:line="259" w:lineRule="auto"/>
            </w:pPr>
            <w:r w:rsidRPr="00053C9C">
              <w:t>Implementation</w:t>
            </w:r>
          </w:p>
        </w:tc>
        <w:tc>
          <w:tcPr>
            <w:tcW w:w="2160" w:type="dxa"/>
            <w:shd w:val="clear" w:color="auto" w:fill="F2F2F2" w:themeFill="background1" w:themeFillShade="F2"/>
            <w:vAlign w:val="center"/>
          </w:tcPr>
          <w:p w14:paraId="5A1DF81D" w14:textId="77777777" w:rsidR="00053C9C" w:rsidRPr="00053C9C" w:rsidRDefault="00053C9C" w:rsidP="00053C9C">
            <w:pPr>
              <w:spacing w:after="160" w:line="259" w:lineRule="auto"/>
            </w:pPr>
            <w:r w:rsidRPr="00053C9C">
              <w:t>Master Scenario Events List (MESL) Template</w:t>
            </w:r>
          </w:p>
        </w:tc>
        <w:tc>
          <w:tcPr>
            <w:tcW w:w="4050" w:type="dxa"/>
            <w:shd w:val="clear" w:color="auto" w:fill="F2F2F2" w:themeFill="background1" w:themeFillShade="F2"/>
            <w:vAlign w:val="center"/>
          </w:tcPr>
          <w:p w14:paraId="4AC45936" w14:textId="77777777" w:rsidR="00053C9C" w:rsidRPr="00053C9C" w:rsidRDefault="00053C9C" w:rsidP="00053C9C">
            <w:pPr>
              <w:spacing w:after="160" w:line="259" w:lineRule="auto"/>
              <w:rPr>
                <w:b/>
                <w:bCs/>
              </w:rPr>
            </w:pPr>
            <w:r w:rsidRPr="00053C9C">
              <w:t>A</w:t>
            </w:r>
            <w:r w:rsidRPr="00053C9C">
              <w:rPr>
                <w:b/>
                <w:bCs/>
              </w:rPr>
              <w:t xml:space="preserve"> </w:t>
            </w:r>
            <w:r w:rsidRPr="00053C9C">
              <w:t>template that provides a structured framework for organizing key events, injects, and expected actions throughout an exercise.</w:t>
            </w:r>
          </w:p>
        </w:tc>
        <w:tc>
          <w:tcPr>
            <w:tcW w:w="1345" w:type="dxa"/>
            <w:shd w:val="clear" w:color="auto" w:fill="F2F2F2" w:themeFill="background1" w:themeFillShade="F2"/>
            <w:vAlign w:val="center"/>
          </w:tcPr>
          <w:p w14:paraId="699F3CF0" w14:textId="77777777" w:rsidR="00053C9C" w:rsidRPr="00053C9C" w:rsidRDefault="00053C9C" w:rsidP="00053C9C">
            <w:pPr>
              <w:spacing w:after="160" w:line="259" w:lineRule="auto"/>
            </w:pPr>
            <w:r w:rsidRPr="00053C9C">
              <w:t>Planners</w:t>
            </w:r>
          </w:p>
        </w:tc>
      </w:tr>
      <w:tr w:rsidR="00053C9C" w:rsidRPr="00053C9C" w14:paraId="2F458D3A" w14:textId="77777777" w:rsidTr="00C12335">
        <w:tc>
          <w:tcPr>
            <w:tcW w:w="1800" w:type="dxa"/>
            <w:vAlign w:val="center"/>
          </w:tcPr>
          <w:p w14:paraId="0043B7A1" w14:textId="77777777" w:rsidR="00053C9C" w:rsidRPr="00053C9C" w:rsidRDefault="00053C9C" w:rsidP="00053C9C">
            <w:pPr>
              <w:spacing w:after="160" w:line="259" w:lineRule="auto"/>
            </w:pPr>
            <w:r w:rsidRPr="00053C9C">
              <w:t>Implementation</w:t>
            </w:r>
          </w:p>
        </w:tc>
        <w:tc>
          <w:tcPr>
            <w:tcW w:w="2160" w:type="dxa"/>
            <w:vAlign w:val="center"/>
          </w:tcPr>
          <w:p w14:paraId="40E83A22" w14:textId="77777777" w:rsidR="00053C9C" w:rsidRPr="00053C9C" w:rsidRDefault="00053C9C" w:rsidP="00053C9C">
            <w:pPr>
              <w:spacing w:after="160" w:line="259" w:lineRule="auto"/>
            </w:pPr>
            <w:r w:rsidRPr="00053C9C">
              <w:t>Participant Package Template</w:t>
            </w:r>
          </w:p>
        </w:tc>
        <w:tc>
          <w:tcPr>
            <w:tcW w:w="4050" w:type="dxa"/>
            <w:vAlign w:val="center"/>
          </w:tcPr>
          <w:p w14:paraId="280B0F5C" w14:textId="77777777" w:rsidR="00053C9C" w:rsidRPr="00053C9C" w:rsidRDefault="00053C9C" w:rsidP="00053C9C">
            <w:pPr>
              <w:spacing w:after="160" w:line="259" w:lineRule="auto"/>
              <w:rPr>
                <w:b/>
                <w:bCs/>
              </w:rPr>
            </w:pPr>
            <w:r w:rsidRPr="00053C9C">
              <w:t xml:space="preserve">A customizable </w:t>
            </w:r>
            <w:r w:rsidRPr="00053C9C">
              <w:rPr>
                <w:bCs/>
              </w:rPr>
              <w:t>document to help participants follow along and actively engage in the exercise.</w:t>
            </w:r>
          </w:p>
        </w:tc>
        <w:tc>
          <w:tcPr>
            <w:tcW w:w="1345" w:type="dxa"/>
            <w:vAlign w:val="center"/>
          </w:tcPr>
          <w:p w14:paraId="4B58F897" w14:textId="77777777" w:rsidR="00053C9C" w:rsidRPr="00053C9C" w:rsidRDefault="00053C9C" w:rsidP="00053C9C">
            <w:pPr>
              <w:spacing w:after="160" w:line="259" w:lineRule="auto"/>
            </w:pPr>
            <w:r w:rsidRPr="00053C9C">
              <w:t>Exercise participants</w:t>
            </w:r>
          </w:p>
        </w:tc>
      </w:tr>
      <w:tr w:rsidR="00861C94" w:rsidRPr="00053C9C" w14:paraId="4C2D6892" w14:textId="77777777" w:rsidTr="00CA1B5D">
        <w:tc>
          <w:tcPr>
            <w:tcW w:w="1800" w:type="dxa"/>
            <w:shd w:val="clear" w:color="auto" w:fill="F2F2F2" w:themeFill="background1" w:themeFillShade="F2"/>
            <w:vAlign w:val="center"/>
          </w:tcPr>
          <w:p w14:paraId="2459A2FD" w14:textId="2D7C4BBC" w:rsidR="00861C94" w:rsidRPr="00053C9C" w:rsidRDefault="00861C94" w:rsidP="00053C9C">
            <w:r>
              <w:t>Evaluation</w:t>
            </w:r>
          </w:p>
        </w:tc>
        <w:tc>
          <w:tcPr>
            <w:tcW w:w="2160" w:type="dxa"/>
            <w:shd w:val="clear" w:color="auto" w:fill="F2F2F2" w:themeFill="background1" w:themeFillShade="F2"/>
            <w:vAlign w:val="center"/>
          </w:tcPr>
          <w:p w14:paraId="1DCE833A" w14:textId="0CAF7754" w:rsidR="00861C94" w:rsidRPr="00053C9C" w:rsidRDefault="00861C94" w:rsidP="00053C9C">
            <w:r>
              <w:t>Evaluation Plan</w:t>
            </w:r>
          </w:p>
        </w:tc>
        <w:tc>
          <w:tcPr>
            <w:tcW w:w="4050" w:type="dxa"/>
            <w:shd w:val="clear" w:color="auto" w:fill="F2F2F2" w:themeFill="background1" w:themeFillShade="F2"/>
            <w:vAlign w:val="center"/>
          </w:tcPr>
          <w:p w14:paraId="168D0E35" w14:textId="2508840F" w:rsidR="00861C94" w:rsidRPr="00053C9C" w:rsidRDefault="00F83D85" w:rsidP="00053C9C">
            <w:r>
              <w:t>A guide to help planners scope evaluation requirements and roles and responsibilities based on the exercise objectives.</w:t>
            </w:r>
          </w:p>
        </w:tc>
        <w:tc>
          <w:tcPr>
            <w:tcW w:w="1345" w:type="dxa"/>
            <w:shd w:val="clear" w:color="auto" w:fill="F2F2F2" w:themeFill="background1" w:themeFillShade="F2"/>
            <w:vAlign w:val="center"/>
          </w:tcPr>
          <w:p w14:paraId="3C66BB54" w14:textId="4111D5A1" w:rsidR="00861C94" w:rsidRPr="00053C9C" w:rsidRDefault="00F83D85" w:rsidP="00053C9C">
            <w:r>
              <w:t>Evaluators</w:t>
            </w:r>
          </w:p>
        </w:tc>
      </w:tr>
      <w:tr w:rsidR="00053C9C" w:rsidRPr="00053C9C" w14:paraId="7A5267C5" w14:textId="77777777" w:rsidTr="00053C9C">
        <w:trPr>
          <w:trHeight w:val="953"/>
        </w:trPr>
        <w:tc>
          <w:tcPr>
            <w:tcW w:w="1800" w:type="dxa"/>
            <w:vAlign w:val="center"/>
          </w:tcPr>
          <w:p w14:paraId="1A47B1C8" w14:textId="77777777" w:rsidR="00053C9C" w:rsidRPr="00053C9C" w:rsidRDefault="00053C9C" w:rsidP="00053C9C">
            <w:pPr>
              <w:spacing w:after="160" w:line="259" w:lineRule="auto"/>
            </w:pPr>
            <w:r w:rsidRPr="00053C9C">
              <w:t>Evaluation</w:t>
            </w:r>
          </w:p>
        </w:tc>
        <w:tc>
          <w:tcPr>
            <w:tcW w:w="2160" w:type="dxa"/>
            <w:vAlign w:val="center"/>
          </w:tcPr>
          <w:p w14:paraId="4B7BF29D" w14:textId="66B5767D" w:rsidR="00053C9C" w:rsidRPr="00053C9C" w:rsidRDefault="00053C9C" w:rsidP="00053C9C">
            <w:pPr>
              <w:spacing w:after="160" w:line="259" w:lineRule="auto"/>
            </w:pPr>
            <w:r w:rsidRPr="00053C9C">
              <w:t xml:space="preserve">Exercise Evaluation </w:t>
            </w:r>
            <w:r w:rsidR="00BC175C">
              <w:t>Guide</w:t>
            </w:r>
          </w:p>
        </w:tc>
        <w:tc>
          <w:tcPr>
            <w:tcW w:w="4050" w:type="dxa"/>
            <w:vAlign w:val="center"/>
          </w:tcPr>
          <w:p w14:paraId="6D174A46" w14:textId="77777777" w:rsidR="00053C9C" w:rsidRPr="00053C9C" w:rsidRDefault="00053C9C" w:rsidP="00053C9C">
            <w:pPr>
              <w:spacing w:after="160" w:line="259" w:lineRule="auto"/>
              <w:rPr>
                <w:b/>
                <w:bCs/>
              </w:rPr>
            </w:pPr>
            <w:r w:rsidRPr="00053C9C">
              <w:t>A flexible template for planning and conducting evaluations to assess exercise outcomes, strengths, and opportunities for improvement.</w:t>
            </w:r>
          </w:p>
        </w:tc>
        <w:tc>
          <w:tcPr>
            <w:tcW w:w="1345" w:type="dxa"/>
            <w:vAlign w:val="center"/>
          </w:tcPr>
          <w:p w14:paraId="31894615" w14:textId="77777777" w:rsidR="00053C9C" w:rsidRPr="00053C9C" w:rsidRDefault="00053C9C" w:rsidP="00053C9C">
            <w:pPr>
              <w:spacing w:after="160" w:line="259" w:lineRule="auto"/>
            </w:pPr>
            <w:r w:rsidRPr="00053C9C">
              <w:t>Evaluators</w:t>
            </w:r>
          </w:p>
        </w:tc>
      </w:tr>
    </w:tbl>
    <w:bookmarkEnd w:id="0"/>
    <w:p w14:paraId="23AD9A36" w14:textId="2CE68FB1" w:rsidR="00BD304A" w:rsidRDefault="00053C9C" w:rsidP="009F014B">
      <w:pPr>
        <w:pStyle w:val="Heading1"/>
      </w:pPr>
      <w:r>
        <w:t>Guiding Principles</w:t>
      </w:r>
    </w:p>
    <w:p w14:paraId="4666772C" w14:textId="77777777" w:rsidR="00053C9C" w:rsidRPr="00053C9C" w:rsidRDefault="00053C9C" w:rsidP="00053C9C">
      <w:r w:rsidRPr="00053C9C">
        <w:t>The following principles are intended to guide airport staff and partners as they design and implement communicable disease response exercises using the ACRP Toolkit.</w:t>
      </w:r>
    </w:p>
    <w:p w14:paraId="63F6AEFF" w14:textId="77777777" w:rsidR="00053C9C" w:rsidRPr="00053C9C" w:rsidRDefault="00053C9C" w:rsidP="00053C9C">
      <w:r w:rsidRPr="00053C9C">
        <w:rPr>
          <w:b/>
          <w:bCs/>
        </w:rPr>
        <w:t>Customize for Specific Priorities and Goals:</w:t>
      </w:r>
      <w:r w:rsidRPr="00053C9C">
        <w:t xml:space="preserve"> Stakeholders have different capabilities based on their current partnerships, organizational structure, and operational and communication processes. Therefore, they should use the necessary toolkit resources and adjust them based on what their priorities are and how they seek to test them. For example, some airports may want to test capabilities that were used in a real-world incident, others may want to focus on more niche ones that have not been tested in the past. The toolkit allows </w:t>
      </w:r>
      <w:proofErr w:type="gramStart"/>
      <w:r w:rsidRPr="00053C9C">
        <w:t>the flexibility</w:t>
      </w:r>
      <w:proofErr w:type="gramEnd"/>
      <w:r w:rsidRPr="00053C9C">
        <w:t xml:space="preserve"> for airports to use the resources they need for their unique situation, goals, and priorities.</w:t>
      </w:r>
    </w:p>
    <w:p w14:paraId="09A44894" w14:textId="7430F824" w:rsidR="00053C9C" w:rsidRPr="00053C9C" w:rsidRDefault="00053C9C" w:rsidP="00053C9C">
      <w:r w:rsidRPr="00053C9C">
        <w:rPr>
          <w:b/>
          <w:bCs/>
        </w:rPr>
        <w:t>Engage Key Partnerships:</w:t>
      </w:r>
      <w:r w:rsidRPr="00053C9C">
        <w:t xml:space="preserve"> Partnerships are a key part of airport success when conducting daily operations and specifically in response to </w:t>
      </w:r>
      <w:proofErr w:type="gramStart"/>
      <w:r w:rsidRPr="00053C9C">
        <w:t>a communicable</w:t>
      </w:r>
      <w:proofErr w:type="gramEnd"/>
      <w:r w:rsidRPr="00053C9C">
        <w:t xml:space="preserve"> disease. Consequently, it is essential for airports, when planning these exercises, to identify and engage with relevant partners to participate in </w:t>
      </w:r>
      <w:r w:rsidRPr="00053C9C">
        <w:lastRenderedPageBreak/>
        <w:t xml:space="preserve">the exercise. </w:t>
      </w:r>
      <w:r w:rsidR="00D72C2A">
        <w:t xml:space="preserve">These may be </w:t>
      </w:r>
      <w:r w:rsidR="00637E2E">
        <w:t xml:space="preserve">local, state, and federal government agencies and organizations, and public health officials and agencies. </w:t>
      </w:r>
      <w:r w:rsidRPr="00053C9C">
        <w:t xml:space="preserve">Multidisciplinary and sector stakeholders bring perspectives and insights during exercises that one stakeholder group may not be able to identify alone. Exercises reveal partnership strengths and gaps that will strengthen processes during an actual threat. </w:t>
      </w:r>
    </w:p>
    <w:p w14:paraId="7BE123C1" w14:textId="7E81045E" w:rsidR="009F014B" w:rsidRPr="00053C9C" w:rsidRDefault="00053C9C" w:rsidP="00053C9C">
      <w:r w:rsidRPr="00053C9C">
        <w:rPr>
          <w:b/>
          <w:bCs/>
        </w:rPr>
        <w:t>Translate Exercises into Action:</w:t>
      </w:r>
      <w:r w:rsidRPr="00053C9C">
        <w:t xml:space="preserve"> Conducting the exercise is oftentimes not enough. Learning from them and updating plans, reassessing coordination structures, developing new policy, and other efforts turn the results of exercises into real-world gains. The toolkit offers discussion questions, case studies, and evaluation resources to help planners and participants understand the key takeaways from the exercise and take concrete steps to implement what they have learned.</w:t>
      </w:r>
    </w:p>
    <w:sectPr w:rsidR="009F014B" w:rsidRPr="00053C9C" w:rsidSect="003710D6">
      <w:headerReference w:type="default" r:id="rId11"/>
      <w:footerReference w:type="default" r:id="rId12"/>
      <w:footerReference w:type="first" r:id="rId1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1DAEA" w14:textId="77777777" w:rsidR="00F6424D" w:rsidRDefault="00F6424D" w:rsidP="00B34351">
      <w:pPr>
        <w:spacing w:after="0" w:line="240" w:lineRule="auto"/>
      </w:pPr>
      <w:r>
        <w:separator/>
      </w:r>
    </w:p>
  </w:endnote>
  <w:endnote w:type="continuationSeparator" w:id="0">
    <w:p w14:paraId="5B9E8DC5" w14:textId="77777777" w:rsidR="00F6424D" w:rsidRDefault="00F6424D" w:rsidP="00B34351">
      <w:pPr>
        <w:spacing w:after="0" w:line="240" w:lineRule="auto"/>
      </w:pPr>
      <w:r>
        <w:continuationSeparator/>
      </w:r>
    </w:p>
  </w:endnote>
  <w:endnote w:type="continuationNotice" w:id="1">
    <w:p w14:paraId="771BFDD3" w14:textId="77777777" w:rsidR="00F6424D" w:rsidRDefault="00F64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___WRD_EMBED_SUB_176">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738418"/>
      <w:docPartObj>
        <w:docPartGallery w:val="Page Numbers (Bottom of Page)"/>
        <w:docPartUnique/>
      </w:docPartObj>
    </w:sdtPr>
    <w:sdtEndPr>
      <w:rPr>
        <w:noProof/>
      </w:rPr>
    </w:sdtEndPr>
    <w:sdtContent>
      <w:p w14:paraId="5C9BA1EE" w14:textId="1D82FD53" w:rsidR="00053C9C" w:rsidRDefault="00053C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DA230" w14:textId="17C69D5E" w:rsidR="001572FC" w:rsidRPr="00BD4FC7" w:rsidRDefault="001572FC" w:rsidP="001572FC">
    <w:pPr>
      <w:pStyle w:val="Footer"/>
      <w:jc w:val="center"/>
      <w:rPr>
        <w:color w:val="7B7B7B" w:themeColor="accent3" w:themeShade="B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461348"/>
      <w:docPartObj>
        <w:docPartGallery w:val="Page Numbers (Bottom of Page)"/>
        <w:docPartUnique/>
      </w:docPartObj>
    </w:sdtPr>
    <w:sdtEndPr>
      <w:rPr>
        <w:noProof/>
        <w:sz w:val="20"/>
        <w:szCs w:val="20"/>
      </w:rPr>
    </w:sdtEndPr>
    <w:sdtContent>
      <w:p w14:paraId="0B8D49CE" w14:textId="77777777" w:rsidR="001572FC" w:rsidRPr="007F3E02" w:rsidRDefault="001572FC" w:rsidP="001572FC">
        <w:pPr>
          <w:pStyle w:val="Footer"/>
          <w:jc w:val="center"/>
          <w:rPr>
            <w:sz w:val="20"/>
            <w:szCs w:val="20"/>
          </w:rPr>
        </w:pPr>
        <w:r w:rsidRPr="007F3E02">
          <w:rPr>
            <w:sz w:val="20"/>
            <w:szCs w:val="20"/>
          </w:rPr>
          <w:fldChar w:fldCharType="begin"/>
        </w:r>
        <w:r w:rsidRPr="007F3E02">
          <w:rPr>
            <w:sz w:val="20"/>
            <w:szCs w:val="20"/>
          </w:rPr>
          <w:instrText xml:space="preserve"> PAGE   \* MERGEFORMAT </w:instrText>
        </w:r>
        <w:r w:rsidRPr="007F3E02">
          <w:rPr>
            <w:sz w:val="20"/>
            <w:szCs w:val="20"/>
          </w:rPr>
          <w:fldChar w:fldCharType="separate"/>
        </w:r>
        <w:r w:rsidRPr="007F3E02">
          <w:rPr>
            <w:sz w:val="20"/>
            <w:szCs w:val="20"/>
          </w:rPr>
          <w:t>iv</w:t>
        </w:r>
        <w:r w:rsidRPr="007F3E02">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C6780" w14:textId="77777777" w:rsidR="00F6424D" w:rsidRDefault="00F6424D" w:rsidP="00B34351">
      <w:pPr>
        <w:spacing w:after="0" w:line="240" w:lineRule="auto"/>
      </w:pPr>
      <w:r>
        <w:separator/>
      </w:r>
    </w:p>
  </w:footnote>
  <w:footnote w:type="continuationSeparator" w:id="0">
    <w:p w14:paraId="07E12B13" w14:textId="77777777" w:rsidR="00F6424D" w:rsidRDefault="00F6424D" w:rsidP="00B34351">
      <w:pPr>
        <w:spacing w:after="0" w:line="240" w:lineRule="auto"/>
      </w:pPr>
      <w:r>
        <w:continuationSeparator/>
      </w:r>
    </w:p>
  </w:footnote>
  <w:footnote w:type="continuationNotice" w:id="1">
    <w:p w14:paraId="41C22683" w14:textId="77777777" w:rsidR="00F6424D" w:rsidRDefault="00F642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4B30" w14:textId="66D69FE1" w:rsidR="00B34351" w:rsidRDefault="00B34351" w:rsidP="001D28CE">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E1F"/>
    <w:multiLevelType w:val="hybridMultilevel"/>
    <w:tmpl w:val="4E64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66991"/>
    <w:multiLevelType w:val="hybridMultilevel"/>
    <w:tmpl w:val="6262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9286C"/>
    <w:multiLevelType w:val="hybridMultilevel"/>
    <w:tmpl w:val="07048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04B8A"/>
    <w:multiLevelType w:val="hybridMultilevel"/>
    <w:tmpl w:val="58E4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D308E"/>
    <w:multiLevelType w:val="hybridMultilevel"/>
    <w:tmpl w:val="FE30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711FB"/>
    <w:multiLevelType w:val="hybridMultilevel"/>
    <w:tmpl w:val="A7DAC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F63D9"/>
    <w:multiLevelType w:val="hybridMultilevel"/>
    <w:tmpl w:val="96FA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1625F"/>
    <w:multiLevelType w:val="hybridMultilevel"/>
    <w:tmpl w:val="2A66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8434F"/>
    <w:multiLevelType w:val="hybridMultilevel"/>
    <w:tmpl w:val="D694801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731691"/>
    <w:multiLevelType w:val="hybridMultilevel"/>
    <w:tmpl w:val="EB70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35B43"/>
    <w:multiLevelType w:val="hybridMultilevel"/>
    <w:tmpl w:val="C172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0124E"/>
    <w:multiLevelType w:val="hybridMultilevel"/>
    <w:tmpl w:val="0346D70E"/>
    <w:lvl w:ilvl="0" w:tplc="E2C68C3A">
      <w:start w:val="1"/>
      <w:numFmt w:val="bullet"/>
      <w:pStyle w:val="TextboxText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2F6ECE"/>
    <w:multiLevelType w:val="hybridMultilevel"/>
    <w:tmpl w:val="46E0568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7F2136"/>
    <w:multiLevelType w:val="hybridMultilevel"/>
    <w:tmpl w:val="74AEC60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D6332F"/>
    <w:multiLevelType w:val="hybridMultilevel"/>
    <w:tmpl w:val="A83A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13234"/>
    <w:multiLevelType w:val="hybridMultilevel"/>
    <w:tmpl w:val="797C0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061D8"/>
    <w:multiLevelType w:val="hybridMultilevel"/>
    <w:tmpl w:val="CCB2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B7D22"/>
    <w:multiLevelType w:val="hybridMultilevel"/>
    <w:tmpl w:val="CE36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33ECC"/>
    <w:multiLevelType w:val="hybridMultilevel"/>
    <w:tmpl w:val="A4AE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301B3"/>
    <w:multiLevelType w:val="hybridMultilevel"/>
    <w:tmpl w:val="F336F9E6"/>
    <w:lvl w:ilvl="0" w:tplc="B92097B0">
      <w:start w:val="1"/>
      <w:numFmt w:val="bullet"/>
      <w:pStyle w:val="FirstBullet-Coordination"/>
      <w:lvlText w:val=""/>
      <w:lvlJc w:val="left"/>
      <w:pPr>
        <w:ind w:left="540" w:hanging="360"/>
      </w:pPr>
      <w:rPr>
        <w:rFonts w:ascii="Wingdings" w:hAnsi="Wingdings" w:hint="default"/>
        <w:color w:val="auto"/>
      </w:rPr>
    </w:lvl>
    <w:lvl w:ilvl="1" w:tplc="45228884">
      <w:start w:val="1"/>
      <w:numFmt w:val="bullet"/>
      <w:lvlText w:val="─"/>
      <w:lvlJc w:val="left"/>
      <w:pPr>
        <w:ind w:left="1260" w:hanging="360"/>
      </w:pPr>
      <w:rPr>
        <w:rFonts w:ascii="Courier New" w:hAnsi="Courier New" w:hint="default"/>
        <w:color w:val="auto"/>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34F146B3"/>
    <w:multiLevelType w:val="hybridMultilevel"/>
    <w:tmpl w:val="D2BC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5C5372"/>
    <w:multiLevelType w:val="hybridMultilevel"/>
    <w:tmpl w:val="0EFA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A55D18"/>
    <w:multiLevelType w:val="hybridMultilevel"/>
    <w:tmpl w:val="7A1E6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6E78EA"/>
    <w:multiLevelType w:val="hybridMultilevel"/>
    <w:tmpl w:val="12C2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2A0A60"/>
    <w:multiLevelType w:val="hybridMultilevel"/>
    <w:tmpl w:val="5DE486A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15:restartNumberingAfterBreak="0">
    <w:nsid w:val="3D2E5A68"/>
    <w:multiLevelType w:val="hybridMultilevel"/>
    <w:tmpl w:val="41F4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B74A5F"/>
    <w:multiLevelType w:val="hybridMultilevel"/>
    <w:tmpl w:val="A356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C14D02"/>
    <w:multiLevelType w:val="hybridMultilevel"/>
    <w:tmpl w:val="F752B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2A56577"/>
    <w:multiLevelType w:val="hybridMultilevel"/>
    <w:tmpl w:val="94006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C07564"/>
    <w:multiLevelType w:val="hybridMultilevel"/>
    <w:tmpl w:val="B60E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5E2DE2"/>
    <w:multiLevelType w:val="multilevel"/>
    <w:tmpl w:val="E5FA6B98"/>
    <w:lvl w:ilvl="0">
      <w:start w:val="1"/>
      <w:numFmt w:val="decimal"/>
      <w:lvlText w:val="%1."/>
      <w:lvlJc w:val="left"/>
      <w:pPr>
        <w:ind w:left="720" w:hanging="360"/>
      </w:pPr>
    </w:lvl>
    <w:lvl w:ilvl="1">
      <w:start w:val="4"/>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5355357"/>
    <w:multiLevelType w:val="multilevel"/>
    <w:tmpl w:val="E5FA6B98"/>
    <w:lvl w:ilvl="0">
      <w:start w:val="1"/>
      <w:numFmt w:val="decimal"/>
      <w:lvlText w:val="%1."/>
      <w:lvlJc w:val="left"/>
      <w:pPr>
        <w:ind w:left="720" w:hanging="360"/>
      </w:pPr>
    </w:lvl>
    <w:lvl w:ilvl="1">
      <w:start w:val="4"/>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7F70DD7"/>
    <w:multiLevelType w:val="hybridMultilevel"/>
    <w:tmpl w:val="2920129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9A80286"/>
    <w:multiLevelType w:val="hybridMultilevel"/>
    <w:tmpl w:val="E578C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AC214C"/>
    <w:multiLevelType w:val="hybridMultilevel"/>
    <w:tmpl w:val="53E4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9E64B7"/>
    <w:multiLevelType w:val="hybridMultilevel"/>
    <w:tmpl w:val="05421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74B186D"/>
    <w:multiLevelType w:val="hybridMultilevel"/>
    <w:tmpl w:val="9AB0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170A69"/>
    <w:multiLevelType w:val="hybridMultilevel"/>
    <w:tmpl w:val="207A641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9446004"/>
    <w:multiLevelType w:val="hybridMultilevel"/>
    <w:tmpl w:val="889062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9F6FA5"/>
    <w:multiLevelType w:val="hybridMultilevel"/>
    <w:tmpl w:val="A8B0D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FF258B"/>
    <w:multiLevelType w:val="hybridMultilevel"/>
    <w:tmpl w:val="20B2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5740A6"/>
    <w:multiLevelType w:val="hybridMultilevel"/>
    <w:tmpl w:val="E2D4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067589"/>
    <w:multiLevelType w:val="hybridMultilevel"/>
    <w:tmpl w:val="9E8029B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D39286F"/>
    <w:multiLevelType w:val="hybridMultilevel"/>
    <w:tmpl w:val="AA0E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14203C"/>
    <w:multiLevelType w:val="hybridMultilevel"/>
    <w:tmpl w:val="C6B0E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7241E6F"/>
    <w:multiLevelType w:val="hybridMultilevel"/>
    <w:tmpl w:val="9202FBD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BEA316C"/>
    <w:multiLevelType w:val="hybridMultilevel"/>
    <w:tmpl w:val="5F38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EB4869"/>
    <w:multiLevelType w:val="hybridMultilevel"/>
    <w:tmpl w:val="6D56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1141C5"/>
    <w:multiLevelType w:val="hybridMultilevel"/>
    <w:tmpl w:val="C81A0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2296C2F"/>
    <w:multiLevelType w:val="multilevel"/>
    <w:tmpl w:val="2244D77A"/>
    <w:lvl w:ilvl="0">
      <w:start w:val="2"/>
      <w:numFmt w:val="decimal"/>
      <w:lvlText w:val="%1"/>
      <w:lvlJc w:val="left"/>
      <w:pPr>
        <w:ind w:left="696" w:hanging="577"/>
      </w:pPr>
      <w:rPr>
        <w:rFonts w:hint="default"/>
        <w:lang w:val="en-US" w:eastAsia="en-US" w:bidi="en-US"/>
      </w:rPr>
    </w:lvl>
    <w:lvl w:ilvl="1">
      <w:numFmt w:val="decimal"/>
      <w:lvlText w:val="%1.%2"/>
      <w:lvlJc w:val="left"/>
      <w:pPr>
        <w:ind w:left="696" w:hanging="577"/>
      </w:pPr>
      <w:rPr>
        <w:rFonts w:hint="default"/>
        <w:b/>
        <w:bCs/>
        <w:spacing w:val="-1"/>
        <w:w w:val="99"/>
        <w:lang w:val="en-US" w:eastAsia="en-US" w:bidi="en-US"/>
      </w:rPr>
    </w:lvl>
    <w:lvl w:ilvl="2">
      <w:start w:val="1"/>
      <w:numFmt w:val="decimal"/>
      <w:lvlText w:val="%1.%2.%3"/>
      <w:lvlJc w:val="left"/>
      <w:pPr>
        <w:ind w:left="1471" w:hanging="776"/>
      </w:pPr>
      <w:rPr>
        <w:rFonts w:ascii="Calibri" w:eastAsia="Calibri" w:hAnsi="Calibri" w:cs="Calibri" w:hint="default"/>
        <w:b/>
        <w:bCs/>
        <w:spacing w:val="-2"/>
        <w:w w:val="100"/>
        <w:sz w:val="22"/>
        <w:szCs w:val="22"/>
        <w:lang w:val="en-US" w:eastAsia="en-US" w:bidi="en-US"/>
      </w:rPr>
    </w:lvl>
    <w:lvl w:ilvl="3">
      <w:numFmt w:val="bullet"/>
      <w:lvlText w:val="•"/>
      <w:lvlJc w:val="left"/>
      <w:pPr>
        <w:ind w:left="3346" w:hanging="776"/>
      </w:pPr>
      <w:rPr>
        <w:rFonts w:hint="default"/>
        <w:lang w:val="en-US" w:eastAsia="en-US" w:bidi="en-US"/>
      </w:rPr>
    </w:lvl>
    <w:lvl w:ilvl="4">
      <w:numFmt w:val="bullet"/>
      <w:lvlText w:val="•"/>
      <w:lvlJc w:val="left"/>
      <w:pPr>
        <w:ind w:left="4280" w:hanging="776"/>
      </w:pPr>
      <w:rPr>
        <w:rFonts w:hint="default"/>
        <w:lang w:val="en-US" w:eastAsia="en-US" w:bidi="en-US"/>
      </w:rPr>
    </w:lvl>
    <w:lvl w:ilvl="5">
      <w:numFmt w:val="bullet"/>
      <w:lvlText w:val="•"/>
      <w:lvlJc w:val="left"/>
      <w:pPr>
        <w:ind w:left="5213" w:hanging="776"/>
      </w:pPr>
      <w:rPr>
        <w:rFonts w:hint="default"/>
        <w:lang w:val="en-US" w:eastAsia="en-US" w:bidi="en-US"/>
      </w:rPr>
    </w:lvl>
    <w:lvl w:ilvl="6">
      <w:numFmt w:val="bullet"/>
      <w:lvlText w:val="•"/>
      <w:lvlJc w:val="left"/>
      <w:pPr>
        <w:ind w:left="6146" w:hanging="776"/>
      </w:pPr>
      <w:rPr>
        <w:rFonts w:hint="default"/>
        <w:lang w:val="en-US" w:eastAsia="en-US" w:bidi="en-US"/>
      </w:rPr>
    </w:lvl>
    <w:lvl w:ilvl="7">
      <w:numFmt w:val="bullet"/>
      <w:lvlText w:val="•"/>
      <w:lvlJc w:val="left"/>
      <w:pPr>
        <w:ind w:left="7080" w:hanging="776"/>
      </w:pPr>
      <w:rPr>
        <w:rFonts w:hint="default"/>
        <w:lang w:val="en-US" w:eastAsia="en-US" w:bidi="en-US"/>
      </w:rPr>
    </w:lvl>
    <w:lvl w:ilvl="8">
      <w:numFmt w:val="bullet"/>
      <w:lvlText w:val="•"/>
      <w:lvlJc w:val="left"/>
      <w:pPr>
        <w:ind w:left="8013" w:hanging="776"/>
      </w:pPr>
      <w:rPr>
        <w:rFonts w:hint="default"/>
        <w:lang w:val="en-US" w:eastAsia="en-US" w:bidi="en-US"/>
      </w:rPr>
    </w:lvl>
  </w:abstractNum>
  <w:abstractNum w:abstractNumId="50" w15:restartNumberingAfterBreak="0">
    <w:nsid w:val="74A53CBA"/>
    <w:multiLevelType w:val="hybridMultilevel"/>
    <w:tmpl w:val="D440313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59B068E"/>
    <w:multiLevelType w:val="hybridMultilevel"/>
    <w:tmpl w:val="650E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7321F7"/>
    <w:multiLevelType w:val="hybridMultilevel"/>
    <w:tmpl w:val="96907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3664F5"/>
    <w:multiLevelType w:val="hybridMultilevel"/>
    <w:tmpl w:val="B92E9FD2"/>
    <w:lvl w:ilvl="0" w:tplc="744A98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CD005E"/>
    <w:multiLevelType w:val="hybridMultilevel"/>
    <w:tmpl w:val="99CA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9705510">
    <w:abstractNumId w:val="18"/>
  </w:num>
  <w:num w:numId="2" w16cid:durableId="1316377496">
    <w:abstractNumId w:val="24"/>
  </w:num>
  <w:num w:numId="3" w16cid:durableId="1711953192">
    <w:abstractNumId w:val="9"/>
  </w:num>
  <w:num w:numId="4" w16cid:durableId="259140730">
    <w:abstractNumId w:val="2"/>
  </w:num>
  <w:num w:numId="5" w16cid:durableId="2087258242">
    <w:abstractNumId w:val="11"/>
  </w:num>
  <w:num w:numId="6" w16cid:durableId="304506397">
    <w:abstractNumId w:val="29"/>
  </w:num>
  <w:num w:numId="7" w16cid:durableId="1502622176">
    <w:abstractNumId w:val="14"/>
  </w:num>
  <w:num w:numId="8" w16cid:durableId="2134203438">
    <w:abstractNumId w:val="3"/>
  </w:num>
  <w:num w:numId="9" w16cid:durableId="1986935124">
    <w:abstractNumId w:val="4"/>
  </w:num>
  <w:num w:numId="10" w16cid:durableId="192379341">
    <w:abstractNumId w:val="1"/>
  </w:num>
  <w:num w:numId="11" w16cid:durableId="305286095">
    <w:abstractNumId w:val="0"/>
  </w:num>
  <w:num w:numId="12" w16cid:durableId="1930500249">
    <w:abstractNumId w:val="50"/>
  </w:num>
  <w:num w:numId="13" w16cid:durableId="1810509621">
    <w:abstractNumId w:val="15"/>
  </w:num>
  <w:num w:numId="14" w16cid:durableId="81994238">
    <w:abstractNumId w:val="30"/>
  </w:num>
  <w:num w:numId="15" w16cid:durableId="590358344">
    <w:abstractNumId w:val="25"/>
  </w:num>
  <w:num w:numId="16" w16cid:durableId="961689225">
    <w:abstractNumId w:val="34"/>
  </w:num>
  <w:num w:numId="17" w16cid:durableId="797992390">
    <w:abstractNumId w:val="20"/>
  </w:num>
  <w:num w:numId="18" w16cid:durableId="1283345326">
    <w:abstractNumId w:val="12"/>
  </w:num>
  <w:num w:numId="19" w16cid:durableId="1999386198">
    <w:abstractNumId w:val="16"/>
  </w:num>
  <w:num w:numId="20" w16cid:durableId="898513028">
    <w:abstractNumId w:val="47"/>
  </w:num>
  <w:num w:numId="21" w16cid:durableId="1608730496">
    <w:abstractNumId w:val="17"/>
  </w:num>
  <w:num w:numId="22" w16cid:durableId="1940675719">
    <w:abstractNumId w:val="54"/>
  </w:num>
  <w:num w:numId="23" w16cid:durableId="687755951">
    <w:abstractNumId w:val="26"/>
  </w:num>
  <w:num w:numId="24" w16cid:durableId="38168270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9910547">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235550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4024122">
    <w:abstractNumId w:val="27"/>
  </w:num>
  <w:num w:numId="28" w16cid:durableId="10600247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72528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153058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8942885">
    <w:abstractNumId w:val="8"/>
  </w:num>
  <w:num w:numId="32" w16cid:durableId="1608613097">
    <w:abstractNumId w:val="41"/>
  </w:num>
  <w:num w:numId="33" w16cid:durableId="1162550506">
    <w:abstractNumId w:val="48"/>
  </w:num>
  <w:num w:numId="34" w16cid:durableId="1935892455">
    <w:abstractNumId w:val="51"/>
  </w:num>
  <w:num w:numId="35" w16cid:durableId="49379605">
    <w:abstractNumId w:val="40"/>
  </w:num>
  <w:num w:numId="36" w16cid:durableId="857541889">
    <w:abstractNumId w:val="6"/>
  </w:num>
  <w:num w:numId="37" w16cid:durableId="245579748">
    <w:abstractNumId w:val="28"/>
  </w:num>
  <w:num w:numId="38" w16cid:durableId="1759906778">
    <w:abstractNumId w:val="46"/>
  </w:num>
  <w:num w:numId="39" w16cid:durableId="947658755">
    <w:abstractNumId w:val="36"/>
  </w:num>
  <w:num w:numId="40" w16cid:durableId="117846964">
    <w:abstractNumId w:val="43"/>
  </w:num>
  <w:num w:numId="41" w16cid:durableId="308753789">
    <w:abstractNumId w:val="42"/>
  </w:num>
  <w:num w:numId="42" w16cid:durableId="948513208">
    <w:abstractNumId w:val="22"/>
  </w:num>
  <w:num w:numId="43" w16cid:durableId="221259904">
    <w:abstractNumId w:val="33"/>
  </w:num>
  <w:num w:numId="44" w16cid:durableId="1538663205">
    <w:abstractNumId w:val="38"/>
  </w:num>
  <w:num w:numId="45" w16cid:durableId="897979730">
    <w:abstractNumId w:val="44"/>
  </w:num>
  <w:num w:numId="46" w16cid:durableId="1899396858">
    <w:abstractNumId w:val="7"/>
  </w:num>
  <w:num w:numId="47" w16cid:durableId="1385828868">
    <w:abstractNumId w:val="39"/>
  </w:num>
  <w:num w:numId="48" w16cid:durableId="1674453149">
    <w:abstractNumId w:val="49"/>
  </w:num>
  <w:num w:numId="49" w16cid:durableId="1519390765">
    <w:abstractNumId w:val="31"/>
  </w:num>
  <w:num w:numId="50" w16cid:durableId="1830364686">
    <w:abstractNumId w:val="10"/>
  </w:num>
  <w:num w:numId="51" w16cid:durableId="436564349">
    <w:abstractNumId w:val="5"/>
  </w:num>
  <w:num w:numId="52" w16cid:durableId="1461222766">
    <w:abstractNumId w:val="21"/>
  </w:num>
  <w:num w:numId="53" w16cid:durableId="1056901645">
    <w:abstractNumId w:val="23"/>
  </w:num>
  <w:num w:numId="54" w16cid:durableId="1882936148">
    <w:abstractNumId w:val="52"/>
  </w:num>
  <w:num w:numId="55" w16cid:durableId="1008824741">
    <w:abstractNumId w:val="53"/>
  </w:num>
  <w:num w:numId="56" w16cid:durableId="737555824">
    <w:abstractNumId w:val="19"/>
  </w:num>
  <w:num w:numId="57" w16cid:durableId="1862696139">
    <w:abstractNumId w:val="19"/>
  </w:num>
  <w:num w:numId="58" w16cid:durableId="991787698">
    <w:abstractNumId w:val="19"/>
  </w:num>
  <w:num w:numId="59" w16cid:durableId="2106685652">
    <w:abstractNumId w:val="19"/>
  </w:num>
  <w:num w:numId="60" w16cid:durableId="841698956">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E54E67"/>
    <w:rsid w:val="00000EC3"/>
    <w:rsid w:val="000016A6"/>
    <w:rsid w:val="00004709"/>
    <w:rsid w:val="000063F3"/>
    <w:rsid w:val="0000642D"/>
    <w:rsid w:val="00006491"/>
    <w:rsid w:val="000073CF"/>
    <w:rsid w:val="00007445"/>
    <w:rsid w:val="00010BDA"/>
    <w:rsid w:val="00011D56"/>
    <w:rsid w:val="0001250B"/>
    <w:rsid w:val="000138AB"/>
    <w:rsid w:val="00013D03"/>
    <w:rsid w:val="00013EF7"/>
    <w:rsid w:val="0001497A"/>
    <w:rsid w:val="000167F4"/>
    <w:rsid w:val="000173F9"/>
    <w:rsid w:val="00017698"/>
    <w:rsid w:val="00017971"/>
    <w:rsid w:val="00017E93"/>
    <w:rsid w:val="00020CD1"/>
    <w:rsid w:val="000212D2"/>
    <w:rsid w:val="00021356"/>
    <w:rsid w:val="00022209"/>
    <w:rsid w:val="000223BC"/>
    <w:rsid w:val="00022C6C"/>
    <w:rsid w:val="00023FF5"/>
    <w:rsid w:val="0002467E"/>
    <w:rsid w:val="00024733"/>
    <w:rsid w:val="00026751"/>
    <w:rsid w:val="0002693F"/>
    <w:rsid w:val="00027441"/>
    <w:rsid w:val="000304E2"/>
    <w:rsid w:val="000318C1"/>
    <w:rsid w:val="000320A8"/>
    <w:rsid w:val="00032726"/>
    <w:rsid w:val="0003276A"/>
    <w:rsid w:val="000345F7"/>
    <w:rsid w:val="000361B6"/>
    <w:rsid w:val="0003675A"/>
    <w:rsid w:val="00036C9C"/>
    <w:rsid w:val="00040178"/>
    <w:rsid w:val="00040C38"/>
    <w:rsid w:val="00040C75"/>
    <w:rsid w:val="0004275B"/>
    <w:rsid w:val="00044CA9"/>
    <w:rsid w:val="000461FD"/>
    <w:rsid w:val="00052E39"/>
    <w:rsid w:val="00053C9C"/>
    <w:rsid w:val="00053D6B"/>
    <w:rsid w:val="00053E68"/>
    <w:rsid w:val="00053F93"/>
    <w:rsid w:val="00056A4F"/>
    <w:rsid w:val="00056BC4"/>
    <w:rsid w:val="00056D6F"/>
    <w:rsid w:val="00057046"/>
    <w:rsid w:val="00057523"/>
    <w:rsid w:val="0006176A"/>
    <w:rsid w:val="00061B86"/>
    <w:rsid w:val="00062514"/>
    <w:rsid w:val="00062705"/>
    <w:rsid w:val="00064004"/>
    <w:rsid w:val="0006515D"/>
    <w:rsid w:val="000659B1"/>
    <w:rsid w:val="0006711A"/>
    <w:rsid w:val="00067B27"/>
    <w:rsid w:val="00067CDB"/>
    <w:rsid w:val="00067FDA"/>
    <w:rsid w:val="0007155A"/>
    <w:rsid w:val="000723C3"/>
    <w:rsid w:val="000738C7"/>
    <w:rsid w:val="00073D9A"/>
    <w:rsid w:val="00077A31"/>
    <w:rsid w:val="00077FA4"/>
    <w:rsid w:val="000810A3"/>
    <w:rsid w:val="000818A1"/>
    <w:rsid w:val="00081E6B"/>
    <w:rsid w:val="00082A0D"/>
    <w:rsid w:val="00084E71"/>
    <w:rsid w:val="0008701A"/>
    <w:rsid w:val="000873F5"/>
    <w:rsid w:val="00087425"/>
    <w:rsid w:val="00087F7A"/>
    <w:rsid w:val="00091390"/>
    <w:rsid w:val="0009188A"/>
    <w:rsid w:val="00093E18"/>
    <w:rsid w:val="00094025"/>
    <w:rsid w:val="0009477D"/>
    <w:rsid w:val="000951D9"/>
    <w:rsid w:val="00095F05"/>
    <w:rsid w:val="0009680C"/>
    <w:rsid w:val="00097E81"/>
    <w:rsid w:val="000A175A"/>
    <w:rsid w:val="000A18EA"/>
    <w:rsid w:val="000A2B0B"/>
    <w:rsid w:val="000A3B26"/>
    <w:rsid w:val="000A405A"/>
    <w:rsid w:val="000A430D"/>
    <w:rsid w:val="000A441D"/>
    <w:rsid w:val="000A4455"/>
    <w:rsid w:val="000A454C"/>
    <w:rsid w:val="000A5045"/>
    <w:rsid w:val="000A53C3"/>
    <w:rsid w:val="000A65B2"/>
    <w:rsid w:val="000A7031"/>
    <w:rsid w:val="000B08C1"/>
    <w:rsid w:val="000B1159"/>
    <w:rsid w:val="000B289E"/>
    <w:rsid w:val="000B3994"/>
    <w:rsid w:val="000B3BC4"/>
    <w:rsid w:val="000B3F87"/>
    <w:rsid w:val="000B67C5"/>
    <w:rsid w:val="000B6BD2"/>
    <w:rsid w:val="000C0399"/>
    <w:rsid w:val="000C1EA5"/>
    <w:rsid w:val="000C423E"/>
    <w:rsid w:val="000C45F3"/>
    <w:rsid w:val="000C46C9"/>
    <w:rsid w:val="000C6E49"/>
    <w:rsid w:val="000C73E2"/>
    <w:rsid w:val="000C7D69"/>
    <w:rsid w:val="000C7DD6"/>
    <w:rsid w:val="000D0F62"/>
    <w:rsid w:val="000D1709"/>
    <w:rsid w:val="000D1913"/>
    <w:rsid w:val="000D1A99"/>
    <w:rsid w:val="000D1C60"/>
    <w:rsid w:val="000D2839"/>
    <w:rsid w:val="000D4221"/>
    <w:rsid w:val="000D4F8E"/>
    <w:rsid w:val="000D536F"/>
    <w:rsid w:val="000D53D6"/>
    <w:rsid w:val="000D5940"/>
    <w:rsid w:val="000D6186"/>
    <w:rsid w:val="000D6C38"/>
    <w:rsid w:val="000D73F5"/>
    <w:rsid w:val="000D789D"/>
    <w:rsid w:val="000D7BC2"/>
    <w:rsid w:val="000E016E"/>
    <w:rsid w:val="000E1F4F"/>
    <w:rsid w:val="000E2E73"/>
    <w:rsid w:val="000E3E1F"/>
    <w:rsid w:val="000E4F2C"/>
    <w:rsid w:val="000E4F7C"/>
    <w:rsid w:val="000E6FE7"/>
    <w:rsid w:val="000F0167"/>
    <w:rsid w:val="000F053A"/>
    <w:rsid w:val="000F0668"/>
    <w:rsid w:val="000F0A49"/>
    <w:rsid w:val="000F158B"/>
    <w:rsid w:val="000F394D"/>
    <w:rsid w:val="000F40B5"/>
    <w:rsid w:val="000F43B5"/>
    <w:rsid w:val="000F523A"/>
    <w:rsid w:val="000F5668"/>
    <w:rsid w:val="000F5F41"/>
    <w:rsid w:val="000F6652"/>
    <w:rsid w:val="000F6B50"/>
    <w:rsid w:val="000F7026"/>
    <w:rsid w:val="000F777C"/>
    <w:rsid w:val="00102AB1"/>
    <w:rsid w:val="00104163"/>
    <w:rsid w:val="001048DD"/>
    <w:rsid w:val="00104B0D"/>
    <w:rsid w:val="00105008"/>
    <w:rsid w:val="00105DE5"/>
    <w:rsid w:val="00110207"/>
    <w:rsid w:val="00111301"/>
    <w:rsid w:val="00111825"/>
    <w:rsid w:val="00111B49"/>
    <w:rsid w:val="001126CF"/>
    <w:rsid w:val="00113043"/>
    <w:rsid w:val="001136A5"/>
    <w:rsid w:val="00113723"/>
    <w:rsid w:val="0011385E"/>
    <w:rsid w:val="00113DE0"/>
    <w:rsid w:val="00113EBF"/>
    <w:rsid w:val="001147CE"/>
    <w:rsid w:val="001148FC"/>
    <w:rsid w:val="00120343"/>
    <w:rsid w:val="00120C0D"/>
    <w:rsid w:val="00121FA4"/>
    <w:rsid w:val="00123A9D"/>
    <w:rsid w:val="001246B1"/>
    <w:rsid w:val="001251BB"/>
    <w:rsid w:val="001261B1"/>
    <w:rsid w:val="00127122"/>
    <w:rsid w:val="0013053D"/>
    <w:rsid w:val="00130A31"/>
    <w:rsid w:val="001310B6"/>
    <w:rsid w:val="0013163E"/>
    <w:rsid w:val="00131707"/>
    <w:rsid w:val="001325A5"/>
    <w:rsid w:val="00132609"/>
    <w:rsid w:val="0013282E"/>
    <w:rsid w:val="00132A17"/>
    <w:rsid w:val="001357CB"/>
    <w:rsid w:val="00135CF1"/>
    <w:rsid w:val="00136082"/>
    <w:rsid w:val="001364B7"/>
    <w:rsid w:val="00136656"/>
    <w:rsid w:val="0013718F"/>
    <w:rsid w:val="00137930"/>
    <w:rsid w:val="0014008C"/>
    <w:rsid w:val="00140652"/>
    <w:rsid w:val="00140B48"/>
    <w:rsid w:val="00140C13"/>
    <w:rsid w:val="00141297"/>
    <w:rsid w:val="001416D6"/>
    <w:rsid w:val="001416ED"/>
    <w:rsid w:val="00141C1A"/>
    <w:rsid w:val="00142271"/>
    <w:rsid w:val="001430CA"/>
    <w:rsid w:val="00146C6D"/>
    <w:rsid w:val="00146CA5"/>
    <w:rsid w:val="00147AD4"/>
    <w:rsid w:val="00147E83"/>
    <w:rsid w:val="00147FF0"/>
    <w:rsid w:val="00153D48"/>
    <w:rsid w:val="001543A5"/>
    <w:rsid w:val="001544BE"/>
    <w:rsid w:val="00154F9D"/>
    <w:rsid w:val="0015644C"/>
    <w:rsid w:val="0015659C"/>
    <w:rsid w:val="001569EE"/>
    <w:rsid w:val="001572FC"/>
    <w:rsid w:val="001573C4"/>
    <w:rsid w:val="001573EA"/>
    <w:rsid w:val="00157792"/>
    <w:rsid w:val="00157EB5"/>
    <w:rsid w:val="001600F2"/>
    <w:rsid w:val="00161AE2"/>
    <w:rsid w:val="001622B9"/>
    <w:rsid w:val="00163CF6"/>
    <w:rsid w:val="001668A9"/>
    <w:rsid w:val="00166FEB"/>
    <w:rsid w:val="001675E4"/>
    <w:rsid w:val="00173BDF"/>
    <w:rsid w:val="00174EE5"/>
    <w:rsid w:val="001752CF"/>
    <w:rsid w:val="00176404"/>
    <w:rsid w:val="00180C99"/>
    <w:rsid w:val="00180EF3"/>
    <w:rsid w:val="00180F8E"/>
    <w:rsid w:val="00181540"/>
    <w:rsid w:val="00185A46"/>
    <w:rsid w:val="001867DE"/>
    <w:rsid w:val="001873C5"/>
    <w:rsid w:val="00187CEF"/>
    <w:rsid w:val="00187D6D"/>
    <w:rsid w:val="00190089"/>
    <w:rsid w:val="00190EBA"/>
    <w:rsid w:val="001911FE"/>
    <w:rsid w:val="001928E1"/>
    <w:rsid w:val="00192C4A"/>
    <w:rsid w:val="0019371B"/>
    <w:rsid w:val="00193A2F"/>
    <w:rsid w:val="001956E9"/>
    <w:rsid w:val="00196518"/>
    <w:rsid w:val="001967AB"/>
    <w:rsid w:val="00196FF0"/>
    <w:rsid w:val="0019790F"/>
    <w:rsid w:val="00197C89"/>
    <w:rsid w:val="001A0AA8"/>
    <w:rsid w:val="001A2836"/>
    <w:rsid w:val="001A36C0"/>
    <w:rsid w:val="001A3A43"/>
    <w:rsid w:val="001A3F04"/>
    <w:rsid w:val="001A53E9"/>
    <w:rsid w:val="001A64B2"/>
    <w:rsid w:val="001A6AE8"/>
    <w:rsid w:val="001A6B6D"/>
    <w:rsid w:val="001A7B2B"/>
    <w:rsid w:val="001A7CE1"/>
    <w:rsid w:val="001B081C"/>
    <w:rsid w:val="001B17E2"/>
    <w:rsid w:val="001B2911"/>
    <w:rsid w:val="001B3777"/>
    <w:rsid w:val="001B3D21"/>
    <w:rsid w:val="001B4543"/>
    <w:rsid w:val="001B665C"/>
    <w:rsid w:val="001B7070"/>
    <w:rsid w:val="001B77E8"/>
    <w:rsid w:val="001B7C10"/>
    <w:rsid w:val="001C0B09"/>
    <w:rsid w:val="001C23AC"/>
    <w:rsid w:val="001C2AF8"/>
    <w:rsid w:val="001C2DDB"/>
    <w:rsid w:val="001C3B06"/>
    <w:rsid w:val="001C4CC1"/>
    <w:rsid w:val="001C4EAC"/>
    <w:rsid w:val="001C6486"/>
    <w:rsid w:val="001C7650"/>
    <w:rsid w:val="001D13EE"/>
    <w:rsid w:val="001D28CE"/>
    <w:rsid w:val="001D39C6"/>
    <w:rsid w:val="001E0840"/>
    <w:rsid w:val="001E2905"/>
    <w:rsid w:val="001E2BD3"/>
    <w:rsid w:val="001E35DA"/>
    <w:rsid w:val="001E5A26"/>
    <w:rsid w:val="001E5D53"/>
    <w:rsid w:val="001E63E8"/>
    <w:rsid w:val="001E7179"/>
    <w:rsid w:val="001F3EC0"/>
    <w:rsid w:val="001F4C1A"/>
    <w:rsid w:val="001F574F"/>
    <w:rsid w:val="001F7293"/>
    <w:rsid w:val="001F74AF"/>
    <w:rsid w:val="002010D8"/>
    <w:rsid w:val="00201614"/>
    <w:rsid w:val="00201743"/>
    <w:rsid w:val="00201B59"/>
    <w:rsid w:val="00202049"/>
    <w:rsid w:val="0020206E"/>
    <w:rsid w:val="002026EC"/>
    <w:rsid w:val="00203307"/>
    <w:rsid w:val="00203360"/>
    <w:rsid w:val="00204770"/>
    <w:rsid w:val="002056D0"/>
    <w:rsid w:val="00206C36"/>
    <w:rsid w:val="00210B1A"/>
    <w:rsid w:val="00210EC8"/>
    <w:rsid w:val="00211041"/>
    <w:rsid w:val="002111B6"/>
    <w:rsid w:val="00211AF7"/>
    <w:rsid w:val="00211CF3"/>
    <w:rsid w:val="002121E4"/>
    <w:rsid w:val="00213E91"/>
    <w:rsid w:val="0021452C"/>
    <w:rsid w:val="00215D0E"/>
    <w:rsid w:val="00216F26"/>
    <w:rsid w:val="002170AA"/>
    <w:rsid w:val="002219A8"/>
    <w:rsid w:val="0022415A"/>
    <w:rsid w:val="0022625A"/>
    <w:rsid w:val="00226A72"/>
    <w:rsid w:val="00227528"/>
    <w:rsid w:val="00227BC0"/>
    <w:rsid w:val="002305DF"/>
    <w:rsid w:val="0023286F"/>
    <w:rsid w:val="002334C8"/>
    <w:rsid w:val="00234738"/>
    <w:rsid w:val="00235DCF"/>
    <w:rsid w:val="00235E92"/>
    <w:rsid w:val="002372D2"/>
    <w:rsid w:val="00240001"/>
    <w:rsid w:val="00240E7C"/>
    <w:rsid w:val="00241F6A"/>
    <w:rsid w:val="00242892"/>
    <w:rsid w:val="00242A6A"/>
    <w:rsid w:val="00242B53"/>
    <w:rsid w:val="00243AD9"/>
    <w:rsid w:val="00244BE7"/>
    <w:rsid w:val="00244CA8"/>
    <w:rsid w:val="002456AC"/>
    <w:rsid w:val="002459A0"/>
    <w:rsid w:val="00246E17"/>
    <w:rsid w:val="002501E7"/>
    <w:rsid w:val="00250574"/>
    <w:rsid w:val="002508EB"/>
    <w:rsid w:val="00250A85"/>
    <w:rsid w:val="00250E6C"/>
    <w:rsid w:val="002512A7"/>
    <w:rsid w:val="00252085"/>
    <w:rsid w:val="00252C92"/>
    <w:rsid w:val="002532C5"/>
    <w:rsid w:val="00254E35"/>
    <w:rsid w:val="00257238"/>
    <w:rsid w:val="00257569"/>
    <w:rsid w:val="00260350"/>
    <w:rsid w:val="00261ECF"/>
    <w:rsid w:val="00262445"/>
    <w:rsid w:val="00262C7E"/>
    <w:rsid w:val="0026372A"/>
    <w:rsid w:val="002642D2"/>
    <w:rsid w:val="00265068"/>
    <w:rsid w:val="00265529"/>
    <w:rsid w:val="00265585"/>
    <w:rsid w:val="00265AB7"/>
    <w:rsid w:val="00265BA5"/>
    <w:rsid w:val="00266374"/>
    <w:rsid w:val="00266BF1"/>
    <w:rsid w:val="00266D9B"/>
    <w:rsid w:val="00267935"/>
    <w:rsid w:val="0027002C"/>
    <w:rsid w:val="002706F8"/>
    <w:rsid w:val="002721EE"/>
    <w:rsid w:val="0027358E"/>
    <w:rsid w:val="00274046"/>
    <w:rsid w:val="00275A78"/>
    <w:rsid w:val="00275C64"/>
    <w:rsid w:val="00275D33"/>
    <w:rsid w:val="002777A0"/>
    <w:rsid w:val="00280F04"/>
    <w:rsid w:val="00281A2B"/>
    <w:rsid w:val="00282919"/>
    <w:rsid w:val="002834BF"/>
    <w:rsid w:val="002851ED"/>
    <w:rsid w:val="002852B4"/>
    <w:rsid w:val="002865A7"/>
    <w:rsid w:val="00286CCB"/>
    <w:rsid w:val="00292559"/>
    <w:rsid w:val="00292853"/>
    <w:rsid w:val="00292F6C"/>
    <w:rsid w:val="002932AD"/>
    <w:rsid w:val="002956C1"/>
    <w:rsid w:val="00296B93"/>
    <w:rsid w:val="00296E38"/>
    <w:rsid w:val="002A0360"/>
    <w:rsid w:val="002A25C6"/>
    <w:rsid w:val="002A275D"/>
    <w:rsid w:val="002A2A05"/>
    <w:rsid w:val="002A2F02"/>
    <w:rsid w:val="002A4025"/>
    <w:rsid w:val="002A4FB2"/>
    <w:rsid w:val="002A629B"/>
    <w:rsid w:val="002A6D7D"/>
    <w:rsid w:val="002A6F69"/>
    <w:rsid w:val="002A70E2"/>
    <w:rsid w:val="002A7D69"/>
    <w:rsid w:val="002A7E55"/>
    <w:rsid w:val="002B12B0"/>
    <w:rsid w:val="002B1934"/>
    <w:rsid w:val="002B2643"/>
    <w:rsid w:val="002B3475"/>
    <w:rsid w:val="002B41C6"/>
    <w:rsid w:val="002B5C40"/>
    <w:rsid w:val="002B722D"/>
    <w:rsid w:val="002B78E9"/>
    <w:rsid w:val="002B7A7B"/>
    <w:rsid w:val="002C0DA4"/>
    <w:rsid w:val="002C1787"/>
    <w:rsid w:val="002C2C2B"/>
    <w:rsid w:val="002C2E29"/>
    <w:rsid w:val="002C3163"/>
    <w:rsid w:val="002C3D4E"/>
    <w:rsid w:val="002C5080"/>
    <w:rsid w:val="002C6044"/>
    <w:rsid w:val="002C696E"/>
    <w:rsid w:val="002D1F6E"/>
    <w:rsid w:val="002D208E"/>
    <w:rsid w:val="002D226C"/>
    <w:rsid w:val="002D24E4"/>
    <w:rsid w:val="002D318C"/>
    <w:rsid w:val="002D3EFA"/>
    <w:rsid w:val="002D5753"/>
    <w:rsid w:val="002E0009"/>
    <w:rsid w:val="002E0310"/>
    <w:rsid w:val="002E05A6"/>
    <w:rsid w:val="002E1088"/>
    <w:rsid w:val="002E127C"/>
    <w:rsid w:val="002E2479"/>
    <w:rsid w:val="002E2EC6"/>
    <w:rsid w:val="002E3129"/>
    <w:rsid w:val="002E36A4"/>
    <w:rsid w:val="002E3F21"/>
    <w:rsid w:val="002E3F75"/>
    <w:rsid w:val="002E7333"/>
    <w:rsid w:val="002F034D"/>
    <w:rsid w:val="002F0E45"/>
    <w:rsid w:val="002F13DA"/>
    <w:rsid w:val="002F3F36"/>
    <w:rsid w:val="002F401E"/>
    <w:rsid w:val="002F458C"/>
    <w:rsid w:val="002F4B57"/>
    <w:rsid w:val="002F4E78"/>
    <w:rsid w:val="002F59C2"/>
    <w:rsid w:val="002F5E54"/>
    <w:rsid w:val="00300284"/>
    <w:rsid w:val="003002E2"/>
    <w:rsid w:val="00300708"/>
    <w:rsid w:val="00300935"/>
    <w:rsid w:val="003020CB"/>
    <w:rsid w:val="003021B5"/>
    <w:rsid w:val="003025E0"/>
    <w:rsid w:val="003042D5"/>
    <w:rsid w:val="00305943"/>
    <w:rsid w:val="003064C2"/>
    <w:rsid w:val="00306DF1"/>
    <w:rsid w:val="00307A1E"/>
    <w:rsid w:val="0031131F"/>
    <w:rsid w:val="00311A95"/>
    <w:rsid w:val="00311E79"/>
    <w:rsid w:val="00312974"/>
    <w:rsid w:val="00313591"/>
    <w:rsid w:val="00313DCD"/>
    <w:rsid w:val="00313E12"/>
    <w:rsid w:val="00313E2A"/>
    <w:rsid w:val="003170D8"/>
    <w:rsid w:val="00321CD3"/>
    <w:rsid w:val="00323347"/>
    <w:rsid w:val="00323396"/>
    <w:rsid w:val="0032391D"/>
    <w:rsid w:val="003239D8"/>
    <w:rsid w:val="00325730"/>
    <w:rsid w:val="003267D3"/>
    <w:rsid w:val="00326F74"/>
    <w:rsid w:val="0032725A"/>
    <w:rsid w:val="003273C1"/>
    <w:rsid w:val="0032779F"/>
    <w:rsid w:val="003304E2"/>
    <w:rsid w:val="00330AD1"/>
    <w:rsid w:val="00330B78"/>
    <w:rsid w:val="00331323"/>
    <w:rsid w:val="0033148B"/>
    <w:rsid w:val="003322C7"/>
    <w:rsid w:val="00332753"/>
    <w:rsid w:val="00332982"/>
    <w:rsid w:val="00333AC0"/>
    <w:rsid w:val="003346F3"/>
    <w:rsid w:val="00334B4B"/>
    <w:rsid w:val="00334EFC"/>
    <w:rsid w:val="0033518D"/>
    <w:rsid w:val="0033689B"/>
    <w:rsid w:val="003400DE"/>
    <w:rsid w:val="00340539"/>
    <w:rsid w:val="00340849"/>
    <w:rsid w:val="00340D34"/>
    <w:rsid w:val="00342D8B"/>
    <w:rsid w:val="003430D6"/>
    <w:rsid w:val="003444BD"/>
    <w:rsid w:val="003448AA"/>
    <w:rsid w:val="00345464"/>
    <w:rsid w:val="00346306"/>
    <w:rsid w:val="003464D8"/>
    <w:rsid w:val="003475D0"/>
    <w:rsid w:val="00347C19"/>
    <w:rsid w:val="00350636"/>
    <w:rsid w:val="00351AAB"/>
    <w:rsid w:val="00352296"/>
    <w:rsid w:val="003522F6"/>
    <w:rsid w:val="00352467"/>
    <w:rsid w:val="003524CB"/>
    <w:rsid w:val="00352593"/>
    <w:rsid w:val="003534BC"/>
    <w:rsid w:val="00354721"/>
    <w:rsid w:val="003564A7"/>
    <w:rsid w:val="00357B6D"/>
    <w:rsid w:val="003603B6"/>
    <w:rsid w:val="003618BD"/>
    <w:rsid w:val="00362E65"/>
    <w:rsid w:val="00363070"/>
    <w:rsid w:val="00363CC9"/>
    <w:rsid w:val="0036531C"/>
    <w:rsid w:val="00365531"/>
    <w:rsid w:val="00365F46"/>
    <w:rsid w:val="00367762"/>
    <w:rsid w:val="00367FD5"/>
    <w:rsid w:val="003710D6"/>
    <w:rsid w:val="003712FC"/>
    <w:rsid w:val="003732FC"/>
    <w:rsid w:val="00373AAA"/>
    <w:rsid w:val="00374801"/>
    <w:rsid w:val="00374A01"/>
    <w:rsid w:val="00375F5E"/>
    <w:rsid w:val="0037718A"/>
    <w:rsid w:val="003776B0"/>
    <w:rsid w:val="0038073B"/>
    <w:rsid w:val="00380D34"/>
    <w:rsid w:val="003818D3"/>
    <w:rsid w:val="00381B2B"/>
    <w:rsid w:val="00382EAD"/>
    <w:rsid w:val="00383981"/>
    <w:rsid w:val="00383A7E"/>
    <w:rsid w:val="00385813"/>
    <w:rsid w:val="003872AF"/>
    <w:rsid w:val="00387762"/>
    <w:rsid w:val="00391138"/>
    <w:rsid w:val="00392F66"/>
    <w:rsid w:val="00393E2B"/>
    <w:rsid w:val="003942C9"/>
    <w:rsid w:val="00394CE6"/>
    <w:rsid w:val="00394CF2"/>
    <w:rsid w:val="003958DF"/>
    <w:rsid w:val="00397834"/>
    <w:rsid w:val="00397AD4"/>
    <w:rsid w:val="003A0173"/>
    <w:rsid w:val="003A0362"/>
    <w:rsid w:val="003A2772"/>
    <w:rsid w:val="003A355C"/>
    <w:rsid w:val="003A3E00"/>
    <w:rsid w:val="003A4B55"/>
    <w:rsid w:val="003A4E31"/>
    <w:rsid w:val="003A520B"/>
    <w:rsid w:val="003A5C86"/>
    <w:rsid w:val="003A635C"/>
    <w:rsid w:val="003A6546"/>
    <w:rsid w:val="003A6572"/>
    <w:rsid w:val="003A6F07"/>
    <w:rsid w:val="003B05E5"/>
    <w:rsid w:val="003B0702"/>
    <w:rsid w:val="003B3421"/>
    <w:rsid w:val="003B3977"/>
    <w:rsid w:val="003B520D"/>
    <w:rsid w:val="003B5B9B"/>
    <w:rsid w:val="003B68D5"/>
    <w:rsid w:val="003B6FE0"/>
    <w:rsid w:val="003B75F2"/>
    <w:rsid w:val="003B77B5"/>
    <w:rsid w:val="003B7830"/>
    <w:rsid w:val="003C007F"/>
    <w:rsid w:val="003C0B53"/>
    <w:rsid w:val="003C0E44"/>
    <w:rsid w:val="003C0F11"/>
    <w:rsid w:val="003C1B4B"/>
    <w:rsid w:val="003C2747"/>
    <w:rsid w:val="003C27A9"/>
    <w:rsid w:val="003C27B6"/>
    <w:rsid w:val="003C3329"/>
    <w:rsid w:val="003C34D8"/>
    <w:rsid w:val="003C3556"/>
    <w:rsid w:val="003C3F71"/>
    <w:rsid w:val="003C463A"/>
    <w:rsid w:val="003C4928"/>
    <w:rsid w:val="003C56D6"/>
    <w:rsid w:val="003C5BA7"/>
    <w:rsid w:val="003C631B"/>
    <w:rsid w:val="003C7C0F"/>
    <w:rsid w:val="003D038B"/>
    <w:rsid w:val="003D1799"/>
    <w:rsid w:val="003D1823"/>
    <w:rsid w:val="003D27F7"/>
    <w:rsid w:val="003D3E8A"/>
    <w:rsid w:val="003D48C0"/>
    <w:rsid w:val="003D5839"/>
    <w:rsid w:val="003D68EC"/>
    <w:rsid w:val="003D7CB9"/>
    <w:rsid w:val="003D7E2F"/>
    <w:rsid w:val="003E0537"/>
    <w:rsid w:val="003E08C0"/>
    <w:rsid w:val="003E095A"/>
    <w:rsid w:val="003E0CB2"/>
    <w:rsid w:val="003E0FEC"/>
    <w:rsid w:val="003E1AE4"/>
    <w:rsid w:val="003E37E0"/>
    <w:rsid w:val="003E4C15"/>
    <w:rsid w:val="003E5657"/>
    <w:rsid w:val="003E61A3"/>
    <w:rsid w:val="003E7763"/>
    <w:rsid w:val="003F0538"/>
    <w:rsid w:val="003F081A"/>
    <w:rsid w:val="003F15A6"/>
    <w:rsid w:val="003F291D"/>
    <w:rsid w:val="003F2923"/>
    <w:rsid w:val="003F6A1A"/>
    <w:rsid w:val="003F701E"/>
    <w:rsid w:val="003F756F"/>
    <w:rsid w:val="004000E9"/>
    <w:rsid w:val="00400792"/>
    <w:rsid w:val="0040101B"/>
    <w:rsid w:val="004023A5"/>
    <w:rsid w:val="00402908"/>
    <w:rsid w:val="00402B45"/>
    <w:rsid w:val="00403E5D"/>
    <w:rsid w:val="00404148"/>
    <w:rsid w:val="00405A72"/>
    <w:rsid w:val="004066F0"/>
    <w:rsid w:val="0040769D"/>
    <w:rsid w:val="0041052E"/>
    <w:rsid w:val="00410A14"/>
    <w:rsid w:val="00410C80"/>
    <w:rsid w:val="004110D6"/>
    <w:rsid w:val="00411A18"/>
    <w:rsid w:val="00412139"/>
    <w:rsid w:val="0041342B"/>
    <w:rsid w:val="00414709"/>
    <w:rsid w:val="0041541E"/>
    <w:rsid w:val="00415AFB"/>
    <w:rsid w:val="00415B1A"/>
    <w:rsid w:val="00415E05"/>
    <w:rsid w:val="0041637D"/>
    <w:rsid w:val="004163AF"/>
    <w:rsid w:val="00416486"/>
    <w:rsid w:val="004164A4"/>
    <w:rsid w:val="004167CC"/>
    <w:rsid w:val="00417330"/>
    <w:rsid w:val="00417A14"/>
    <w:rsid w:val="004206B7"/>
    <w:rsid w:val="00420CBE"/>
    <w:rsid w:val="00422AF4"/>
    <w:rsid w:val="00424015"/>
    <w:rsid w:val="00424635"/>
    <w:rsid w:val="00424B0C"/>
    <w:rsid w:val="004250C9"/>
    <w:rsid w:val="004251AF"/>
    <w:rsid w:val="00425E16"/>
    <w:rsid w:val="004261F2"/>
    <w:rsid w:val="0042673D"/>
    <w:rsid w:val="004274A5"/>
    <w:rsid w:val="00427830"/>
    <w:rsid w:val="00427A79"/>
    <w:rsid w:val="0043053F"/>
    <w:rsid w:val="00430945"/>
    <w:rsid w:val="00430D29"/>
    <w:rsid w:val="00431009"/>
    <w:rsid w:val="0043248F"/>
    <w:rsid w:val="004324A8"/>
    <w:rsid w:val="004329A7"/>
    <w:rsid w:val="00432D54"/>
    <w:rsid w:val="00433B73"/>
    <w:rsid w:val="004344B5"/>
    <w:rsid w:val="0043450D"/>
    <w:rsid w:val="00434716"/>
    <w:rsid w:val="00434A45"/>
    <w:rsid w:val="00434B7E"/>
    <w:rsid w:val="004364AA"/>
    <w:rsid w:val="00436591"/>
    <w:rsid w:val="004371CF"/>
    <w:rsid w:val="00437A5B"/>
    <w:rsid w:val="004444AF"/>
    <w:rsid w:val="00444650"/>
    <w:rsid w:val="00445A9E"/>
    <w:rsid w:val="00445DCD"/>
    <w:rsid w:val="00446C89"/>
    <w:rsid w:val="00450ECE"/>
    <w:rsid w:val="004523C3"/>
    <w:rsid w:val="00455D75"/>
    <w:rsid w:val="00455E3E"/>
    <w:rsid w:val="00457D61"/>
    <w:rsid w:val="00460005"/>
    <w:rsid w:val="0046016A"/>
    <w:rsid w:val="0046043E"/>
    <w:rsid w:val="00460821"/>
    <w:rsid w:val="00460CD7"/>
    <w:rsid w:val="00461EE4"/>
    <w:rsid w:val="0046290B"/>
    <w:rsid w:val="00462C16"/>
    <w:rsid w:val="00463308"/>
    <w:rsid w:val="00463352"/>
    <w:rsid w:val="00464106"/>
    <w:rsid w:val="00464AFA"/>
    <w:rsid w:val="00464E3C"/>
    <w:rsid w:val="00465441"/>
    <w:rsid w:val="00465596"/>
    <w:rsid w:val="00465B91"/>
    <w:rsid w:val="00465C44"/>
    <w:rsid w:val="0046709E"/>
    <w:rsid w:val="0046745A"/>
    <w:rsid w:val="004675A7"/>
    <w:rsid w:val="00467BF7"/>
    <w:rsid w:val="00467D91"/>
    <w:rsid w:val="00471059"/>
    <w:rsid w:val="00471AB3"/>
    <w:rsid w:val="00474826"/>
    <w:rsid w:val="00475EB9"/>
    <w:rsid w:val="00477D29"/>
    <w:rsid w:val="00480B6F"/>
    <w:rsid w:val="004810AF"/>
    <w:rsid w:val="004812A2"/>
    <w:rsid w:val="00481605"/>
    <w:rsid w:val="00482517"/>
    <w:rsid w:val="0048286C"/>
    <w:rsid w:val="00483196"/>
    <w:rsid w:val="0048500A"/>
    <w:rsid w:val="004857B9"/>
    <w:rsid w:val="0048640A"/>
    <w:rsid w:val="0048691D"/>
    <w:rsid w:val="00486E44"/>
    <w:rsid w:val="0048712C"/>
    <w:rsid w:val="00490362"/>
    <w:rsid w:val="00490461"/>
    <w:rsid w:val="004904AB"/>
    <w:rsid w:val="00490894"/>
    <w:rsid w:val="00490BFE"/>
    <w:rsid w:val="0049137B"/>
    <w:rsid w:val="00491777"/>
    <w:rsid w:val="00492D86"/>
    <w:rsid w:val="00494335"/>
    <w:rsid w:val="004946A8"/>
    <w:rsid w:val="004951D5"/>
    <w:rsid w:val="0049526E"/>
    <w:rsid w:val="004961D6"/>
    <w:rsid w:val="0049623E"/>
    <w:rsid w:val="00496F1E"/>
    <w:rsid w:val="00496F3F"/>
    <w:rsid w:val="004A01DE"/>
    <w:rsid w:val="004A0616"/>
    <w:rsid w:val="004A1ADF"/>
    <w:rsid w:val="004A24F8"/>
    <w:rsid w:val="004A2764"/>
    <w:rsid w:val="004A2F5E"/>
    <w:rsid w:val="004A60B9"/>
    <w:rsid w:val="004A6EA9"/>
    <w:rsid w:val="004A76F3"/>
    <w:rsid w:val="004B335E"/>
    <w:rsid w:val="004B3E5D"/>
    <w:rsid w:val="004B576C"/>
    <w:rsid w:val="004B58B1"/>
    <w:rsid w:val="004B6CC9"/>
    <w:rsid w:val="004B744B"/>
    <w:rsid w:val="004C0638"/>
    <w:rsid w:val="004C08B2"/>
    <w:rsid w:val="004C08C3"/>
    <w:rsid w:val="004C34A5"/>
    <w:rsid w:val="004C55E5"/>
    <w:rsid w:val="004C623C"/>
    <w:rsid w:val="004C771F"/>
    <w:rsid w:val="004D08CA"/>
    <w:rsid w:val="004D0E7B"/>
    <w:rsid w:val="004D0FEE"/>
    <w:rsid w:val="004D1DCC"/>
    <w:rsid w:val="004D309B"/>
    <w:rsid w:val="004D4B0A"/>
    <w:rsid w:val="004D6AFE"/>
    <w:rsid w:val="004D79F4"/>
    <w:rsid w:val="004E05B7"/>
    <w:rsid w:val="004E0C62"/>
    <w:rsid w:val="004E2B47"/>
    <w:rsid w:val="004E2C0E"/>
    <w:rsid w:val="004E5D2A"/>
    <w:rsid w:val="004E5F7F"/>
    <w:rsid w:val="004E6F96"/>
    <w:rsid w:val="004E770B"/>
    <w:rsid w:val="004E7F1B"/>
    <w:rsid w:val="004F16D4"/>
    <w:rsid w:val="004F36ED"/>
    <w:rsid w:val="004F3726"/>
    <w:rsid w:val="004F4801"/>
    <w:rsid w:val="004F5740"/>
    <w:rsid w:val="004F7E9E"/>
    <w:rsid w:val="0050061B"/>
    <w:rsid w:val="005016DB"/>
    <w:rsid w:val="00502218"/>
    <w:rsid w:val="00502FAE"/>
    <w:rsid w:val="00504D45"/>
    <w:rsid w:val="0050671E"/>
    <w:rsid w:val="0050708B"/>
    <w:rsid w:val="005079D2"/>
    <w:rsid w:val="00510906"/>
    <w:rsid w:val="00510D54"/>
    <w:rsid w:val="00512C9D"/>
    <w:rsid w:val="00513B89"/>
    <w:rsid w:val="00513C42"/>
    <w:rsid w:val="00513DA2"/>
    <w:rsid w:val="00513FBA"/>
    <w:rsid w:val="00515306"/>
    <w:rsid w:val="005157CE"/>
    <w:rsid w:val="00515F15"/>
    <w:rsid w:val="00516245"/>
    <w:rsid w:val="00516496"/>
    <w:rsid w:val="00516924"/>
    <w:rsid w:val="00516FC9"/>
    <w:rsid w:val="00517DC3"/>
    <w:rsid w:val="005211B2"/>
    <w:rsid w:val="005219A9"/>
    <w:rsid w:val="00522044"/>
    <w:rsid w:val="00523472"/>
    <w:rsid w:val="00523D85"/>
    <w:rsid w:val="00523DF2"/>
    <w:rsid w:val="005246E6"/>
    <w:rsid w:val="00524BDA"/>
    <w:rsid w:val="005262C3"/>
    <w:rsid w:val="0053194A"/>
    <w:rsid w:val="005327F7"/>
    <w:rsid w:val="00532B43"/>
    <w:rsid w:val="005330FF"/>
    <w:rsid w:val="00535AB2"/>
    <w:rsid w:val="00536153"/>
    <w:rsid w:val="00536814"/>
    <w:rsid w:val="00536FD5"/>
    <w:rsid w:val="00537BF7"/>
    <w:rsid w:val="0054040D"/>
    <w:rsid w:val="00540739"/>
    <w:rsid w:val="00540F55"/>
    <w:rsid w:val="00542CDF"/>
    <w:rsid w:val="00543493"/>
    <w:rsid w:val="005438CD"/>
    <w:rsid w:val="005461A4"/>
    <w:rsid w:val="00546582"/>
    <w:rsid w:val="005472F8"/>
    <w:rsid w:val="00547C78"/>
    <w:rsid w:val="005503B4"/>
    <w:rsid w:val="005504EE"/>
    <w:rsid w:val="0055231F"/>
    <w:rsid w:val="005527FD"/>
    <w:rsid w:val="005532FA"/>
    <w:rsid w:val="00553AAB"/>
    <w:rsid w:val="005547BB"/>
    <w:rsid w:val="005550C8"/>
    <w:rsid w:val="005552A2"/>
    <w:rsid w:val="0055552F"/>
    <w:rsid w:val="00555605"/>
    <w:rsid w:val="0055579B"/>
    <w:rsid w:val="00555965"/>
    <w:rsid w:val="00555B91"/>
    <w:rsid w:val="0055608B"/>
    <w:rsid w:val="005600A9"/>
    <w:rsid w:val="0056035C"/>
    <w:rsid w:val="00560BCD"/>
    <w:rsid w:val="005625ED"/>
    <w:rsid w:val="0056263A"/>
    <w:rsid w:val="00563F6F"/>
    <w:rsid w:val="0056403F"/>
    <w:rsid w:val="005644EF"/>
    <w:rsid w:val="0056483F"/>
    <w:rsid w:val="00564D51"/>
    <w:rsid w:val="00565BA8"/>
    <w:rsid w:val="00566789"/>
    <w:rsid w:val="00566AD4"/>
    <w:rsid w:val="00566BD9"/>
    <w:rsid w:val="00570669"/>
    <w:rsid w:val="0057103E"/>
    <w:rsid w:val="00571141"/>
    <w:rsid w:val="00571B05"/>
    <w:rsid w:val="00571FCD"/>
    <w:rsid w:val="00572437"/>
    <w:rsid w:val="00572918"/>
    <w:rsid w:val="00572A82"/>
    <w:rsid w:val="00573404"/>
    <w:rsid w:val="005743F3"/>
    <w:rsid w:val="005747A3"/>
    <w:rsid w:val="00575534"/>
    <w:rsid w:val="00575B99"/>
    <w:rsid w:val="00577F95"/>
    <w:rsid w:val="00580BC6"/>
    <w:rsid w:val="00580DCD"/>
    <w:rsid w:val="00581B7C"/>
    <w:rsid w:val="00582E7D"/>
    <w:rsid w:val="00583E8A"/>
    <w:rsid w:val="005844EA"/>
    <w:rsid w:val="00584505"/>
    <w:rsid w:val="005862E6"/>
    <w:rsid w:val="00587AC0"/>
    <w:rsid w:val="00587E96"/>
    <w:rsid w:val="00587F1F"/>
    <w:rsid w:val="00590709"/>
    <w:rsid w:val="0059100B"/>
    <w:rsid w:val="0059206C"/>
    <w:rsid w:val="00594673"/>
    <w:rsid w:val="005954D5"/>
    <w:rsid w:val="00597AE2"/>
    <w:rsid w:val="005A0252"/>
    <w:rsid w:val="005A0379"/>
    <w:rsid w:val="005A18D9"/>
    <w:rsid w:val="005A1BE6"/>
    <w:rsid w:val="005A29FC"/>
    <w:rsid w:val="005A383A"/>
    <w:rsid w:val="005A53E9"/>
    <w:rsid w:val="005A5978"/>
    <w:rsid w:val="005A6D16"/>
    <w:rsid w:val="005A7E92"/>
    <w:rsid w:val="005B06CB"/>
    <w:rsid w:val="005B158B"/>
    <w:rsid w:val="005B2BF8"/>
    <w:rsid w:val="005B2E94"/>
    <w:rsid w:val="005B45C9"/>
    <w:rsid w:val="005B4A08"/>
    <w:rsid w:val="005B5011"/>
    <w:rsid w:val="005B5040"/>
    <w:rsid w:val="005B539D"/>
    <w:rsid w:val="005B543B"/>
    <w:rsid w:val="005B543F"/>
    <w:rsid w:val="005B5E40"/>
    <w:rsid w:val="005B60D4"/>
    <w:rsid w:val="005B6200"/>
    <w:rsid w:val="005C2758"/>
    <w:rsid w:val="005C3861"/>
    <w:rsid w:val="005C442E"/>
    <w:rsid w:val="005C48D8"/>
    <w:rsid w:val="005C527A"/>
    <w:rsid w:val="005C6D9B"/>
    <w:rsid w:val="005C6E58"/>
    <w:rsid w:val="005D0C84"/>
    <w:rsid w:val="005D11F5"/>
    <w:rsid w:val="005D123D"/>
    <w:rsid w:val="005D2EA7"/>
    <w:rsid w:val="005D45DB"/>
    <w:rsid w:val="005D51CE"/>
    <w:rsid w:val="005D7243"/>
    <w:rsid w:val="005D77B0"/>
    <w:rsid w:val="005E001E"/>
    <w:rsid w:val="005E0086"/>
    <w:rsid w:val="005E00B4"/>
    <w:rsid w:val="005E0158"/>
    <w:rsid w:val="005E0997"/>
    <w:rsid w:val="005E23D7"/>
    <w:rsid w:val="005E2C20"/>
    <w:rsid w:val="005E3599"/>
    <w:rsid w:val="005E3DCA"/>
    <w:rsid w:val="005E4264"/>
    <w:rsid w:val="005E6520"/>
    <w:rsid w:val="005E67A6"/>
    <w:rsid w:val="005E7177"/>
    <w:rsid w:val="005F125D"/>
    <w:rsid w:val="005F1502"/>
    <w:rsid w:val="005F4315"/>
    <w:rsid w:val="005F4551"/>
    <w:rsid w:val="005F552E"/>
    <w:rsid w:val="005F6C7A"/>
    <w:rsid w:val="006008F6"/>
    <w:rsid w:val="006015B0"/>
    <w:rsid w:val="006015F5"/>
    <w:rsid w:val="00602B02"/>
    <w:rsid w:val="00602CF2"/>
    <w:rsid w:val="006033EF"/>
    <w:rsid w:val="00603F6E"/>
    <w:rsid w:val="00604026"/>
    <w:rsid w:val="00605598"/>
    <w:rsid w:val="00606840"/>
    <w:rsid w:val="00607911"/>
    <w:rsid w:val="00611676"/>
    <w:rsid w:val="006129B1"/>
    <w:rsid w:val="00612CDB"/>
    <w:rsid w:val="00614584"/>
    <w:rsid w:val="0061474B"/>
    <w:rsid w:val="0061564D"/>
    <w:rsid w:val="00615FB0"/>
    <w:rsid w:val="006208CD"/>
    <w:rsid w:val="00620A90"/>
    <w:rsid w:val="00620C89"/>
    <w:rsid w:val="00620F05"/>
    <w:rsid w:val="00623DDD"/>
    <w:rsid w:val="0062490C"/>
    <w:rsid w:val="006255C7"/>
    <w:rsid w:val="00627548"/>
    <w:rsid w:val="00627A2B"/>
    <w:rsid w:val="00627EEB"/>
    <w:rsid w:val="00630793"/>
    <w:rsid w:val="0063089B"/>
    <w:rsid w:val="00633C41"/>
    <w:rsid w:val="00635D23"/>
    <w:rsid w:val="00636C5B"/>
    <w:rsid w:val="0063753E"/>
    <w:rsid w:val="00637CF5"/>
    <w:rsid w:val="00637E2E"/>
    <w:rsid w:val="00637F0D"/>
    <w:rsid w:val="00637FB6"/>
    <w:rsid w:val="006409C5"/>
    <w:rsid w:val="00641947"/>
    <w:rsid w:val="00641F39"/>
    <w:rsid w:val="0064304C"/>
    <w:rsid w:val="00643F5F"/>
    <w:rsid w:val="00644855"/>
    <w:rsid w:val="006450D9"/>
    <w:rsid w:val="0064570C"/>
    <w:rsid w:val="00645CA6"/>
    <w:rsid w:val="00652455"/>
    <w:rsid w:val="00652940"/>
    <w:rsid w:val="00652A6F"/>
    <w:rsid w:val="00653633"/>
    <w:rsid w:val="006547C4"/>
    <w:rsid w:val="006552FD"/>
    <w:rsid w:val="006555A2"/>
    <w:rsid w:val="0065601D"/>
    <w:rsid w:val="00656220"/>
    <w:rsid w:val="00656BC4"/>
    <w:rsid w:val="006575F4"/>
    <w:rsid w:val="00657D14"/>
    <w:rsid w:val="006615D4"/>
    <w:rsid w:val="006619A0"/>
    <w:rsid w:val="00661EF7"/>
    <w:rsid w:val="00662351"/>
    <w:rsid w:val="00664C5A"/>
    <w:rsid w:val="00664F22"/>
    <w:rsid w:val="0066577E"/>
    <w:rsid w:val="00665D22"/>
    <w:rsid w:val="00665E4D"/>
    <w:rsid w:val="0066637C"/>
    <w:rsid w:val="00666691"/>
    <w:rsid w:val="00666A5D"/>
    <w:rsid w:val="006671CD"/>
    <w:rsid w:val="00667240"/>
    <w:rsid w:val="006674AE"/>
    <w:rsid w:val="00667723"/>
    <w:rsid w:val="006704C8"/>
    <w:rsid w:val="00670820"/>
    <w:rsid w:val="00671378"/>
    <w:rsid w:val="0067142E"/>
    <w:rsid w:val="00672E8E"/>
    <w:rsid w:val="00672F81"/>
    <w:rsid w:val="006739FA"/>
    <w:rsid w:val="00674477"/>
    <w:rsid w:val="00674FE5"/>
    <w:rsid w:val="00675649"/>
    <w:rsid w:val="0067566F"/>
    <w:rsid w:val="00675BF0"/>
    <w:rsid w:val="00676781"/>
    <w:rsid w:val="006770E8"/>
    <w:rsid w:val="00677110"/>
    <w:rsid w:val="00677EDA"/>
    <w:rsid w:val="00680DBC"/>
    <w:rsid w:val="00682021"/>
    <w:rsid w:val="006836ED"/>
    <w:rsid w:val="0068371E"/>
    <w:rsid w:val="0068407B"/>
    <w:rsid w:val="00684B4B"/>
    <w:rsid w:val="0068780E"/>
    <w:rsid w:val="00687C9F"/>
    <w:rsid w:val="0069054F"/>
    <w:rsid w:val="006916B6"/>
    <w:rsid w:val="006925CF"/>
    <w:rsid w:val="00694365"/>
    <w:rsid w:val="006944B0"/>
    <w:rsid w:val="00694CD0"/>
    <w:rsid w:val="00694F8D"/>
    <w:rsid w:val="00695082"/>
    <w:rsid w:val="00696306"/>
    <w:rsid w:val="00696FB2"/>
    <w:rsid w:val="00696FDD"/>
    <w:rsid w:val="006A0D89"/>
    <w:rsid w:val="006A1BCC"/>
    <w:rsid w:val="006A3965"/>
    <w:rsid w:val="006A4F1F"/>
    <w:rsid w:val="006A522F"/>
    <w:rsid w:val="006A5B75"/>
    <w:rsid w:val="006A5D58"/>
    <w:rsid w:val="006A6CA3"/>
    <w:rsid w:val="006A783B"/>
    <w:rsid w:val="006B01D6"/>
    <w:rsid w:val="006B024C"/>
    <w:rsid w:val="006B1AC6"/>
    <w:rsid w:val="006B2AE9"/>
    <w:rsid w:val="006B2AFD"/>
    <w:rsid w:val="006B30F3"/>
    <w:rsid w:val="006B395C"/>
    <w:rsid w:val="006B4403"/>
    <w:rsid w:val="006B5953"/>
    <w:rsid w:val="006B5F52"/>
    <w:rsid w:val="006B5F96"/>
    <w:rsid w:val="006B643D"/>
    <w:rsid w:val="006B6E50"/>
    <w:rsid w:val="006B71BC"/>
    <w:rsid w:val="006B7B69"/>
    <w:rsid w:val="006C06AC"/>
    <w:rsid w:val="006C19EE"/>
    <w:rsid w:val="006C1F5D"/>
    <w:rsid w:val="006C2C60"/>
    <w:rsid w:val="006C408D"/>
    <w:rsid w:val="006C40FE"/>
    <w:rsid w:val="006C4199"/>
    <w:rsid w:val="006C4B59"/>
    <w:rsid w:val="006C544F"/>
    <w:rsid w:val="006C69C4"/>
    <w:rsid w:val="006C75AF"/>
    <w:rsid w:val="006D1B71"/>
    <w:rsid w:val="006D1C34"/>
    <w:rsid w:val="006D4515"/>
    <w:rsid w:val="006D535E"/>
    <w:rsid w:val="006D620C"/>
    <w:rsid w:val="006D67CF"/>
    <w:rsid w:val="006D6B74"/>
    <w:rsid w:val="006D7639"/>
    <w:rsid w:val="006D792D"/>
    <w:rsid w:val="006D7A04"/>
    <w:rsid w:val="006E1254"/>
    <w:rsid w:val="006E1628"/>
    <w:rsid w:val="006E1BD3"/>
    <w:rsid w:val="006E2EE9"/>
    <w:rsid w:val="006E3D9C"/>
    <w:rsid w:val="006E3E83"/>
    <w:rsid w:val="006E618D"/>
    <w:rsid w:val="006E6B1C"/>
    <w:rsid w:val="006E7202"/>
    <w:rsid w:val="006E74C0"/>
    <w:rsid w:val="006E7B0E"/>
    <w:rsid w:val="006F061D"/>
    <w:rsid w:val="006F218B"/>
    <w:rsid w:val="006F2483"/>
    <w:rsid w:val="006F3251"/>
    <w:rsid w:val="006F337C"/>
    <w:rsid w:val="006F3793"/>
    <w:rsid w:val="006F4FB9"/>
    <w:rsid w:val="006F6463"/>
    <w:rsid w:val="006F6C92"/>
    <w:rsid w:val="00701DAD"/>
    <w:rsid w:val="00701E21"/>
    <w:rsid w:val="00702857"/>
    <w:rsid w:val="00702F8E"/>
    <w:rsid w:val="00704CAF"/>
    <w:rsid w:val="00705158"/>
    <w:rsid w:val="00705189"/>
    <w:rsid w:val="00706220"/>
    <w:rsid w:val="00706547"/>
    <w:rsid w:val="0070654F"/>
    <w:rsid w:val="007076C9"/>
    <w:rsid w:val="007078C3"/>
    <w:rsid w:val="00711F29"/>
    <w:rsid w:val="00715186"/>
    <w:rsid w:val="0071602C"/>
    <w:rsid w:val="007160DA"/>
    <w:rsid w:val="007161B0"/>
    <w:rsid w:val="00716ACA"/>
    <w:rsid w:val="00720AAE"/>
    <w:rsid w:val="0072154A"/>
    <w:rsid w:val="00723947"/>
    <w:rsid w:val="00724082"/>
    <w:rsid w:val="007250E4"/>
    <w:rsid w:val="00725EF3"/>
    <w:rsid w:val="00726CA7"/>
    <w:rsid w:val="0072716E"/>
    <w:rsid w:val="007317B5"/>
    <w:rsid w:val="00731B2A"/>
    <w:rsid w:val="00731BE2"/>
    <w:rsid w:val="00731E89"/>
    <w:rsid w:val="00733509"/>
    <w:rsid w:val="0073386F"/>
    <w:rsid w:val="0073501E"/>
    <w:rsid w:val="00735E23"/>
    <w:rsid w:val="00735F31"/>
    <w:rsid w:val="007409AE"/>
    <w:rsid w:val="00742206"/>
    <w:rsid w:val="00742290"/>
    <w:rsid w:val="007422AB"/>
    <w:rsid w:val="0074296A"/>
    <w:rsid w:val="00743CF9"/>
    <w:rsid w:val="00743FEC"/>
    <w:rsid w:val="00744014"/>
    <w:rsid w:val="00744AB1"/>
    <w:rsid w:val="007457D0"/>
    <w:rsid w:val="00747A5F"/>
    <w:rsid w:val="0075170A"/>
    <w:rsid w:val="007524A1"/>
    <w:rsid w:val="00753447"/>
    <w:rsid w:val="007541F5"/>
    <w:rsid w:val="00755070"/>
    <w:rsid w:val="007550BB"/>
    <w:rsid w:val="007550F9"/>
    <w:rsid w:val="007554E9"/>
    <w:rsid w:val="00757B91"/>
    <w:rsid w:val="00761CB2"/>
    <w:rsid w:val="00765374"/>
    <w:rsid w:val="007672DB"/>
    <w:rsid w:val="00767FC2"/>
    <w:rsid w:val="00770348"/>
    <w:rsid w:val="007703C9"/>
    <w:rsid w:val="00770A57"/>
    <w:rsid w:val="00770FF6"/>
    <w:rsid w:val="0077216B"/>
    <w:rsid w:val="007739AF"/>
    <w:rsid w:val="00776506"/>
    <w:rsid w:val="00777A2C"/>
    <w:rsid w:val="00781FF6"/>
    <w:rsid w:val="0078259B"/>
    <w:rsid w:val="00784098"/>
    <w:rsid w:val="0078480B"/>
    <w:rsid w:val="00784B08"/>
    <w:rsid w:val="00784CAD"/>
    <w:rsid w:val="0078587E"/>
    <w:rsid w:val="00786636"/>
    <w:rsid w:val="00786997"/>
    <w:rsid w:val="0078709E"/>
    <w:rsid w:val="007915E0"/>
    <w:rsid w:val="007927C1"/>
    <w:rsid w:val="00792825"/>
    <w:rsid w:val="00793CAC"/>
    <w:rsid w:val="00793E9A"/>
    <w:rsid w:val="00794F72"/>
    <w:rsid w:val="007953B2"/>
    <w:rsid w:val="00795C7B"/>
    <w:rsid w:val="00795EF8"/>
    <w:rsid w:val="0079629F"/>
    <w:rsid w:val="00796BE5"/>
    <w:rsid w:val="007A0CEC"/>
    <w:rsid w:val="007A18EA"/>
    <w:rsid w:val="007A1FB3"/>
    <w:rsid w:val="007A3962"/>
    <w:rsid w:val="007A5446"/>
    <w:rsid w:val="007A64BC"/>
    <w:rsid w:val="007A6B2C"/>
    <w:rsid w:val="007A6CB9"/>
    <w:rsid w:val="007B09E0"/>
    <w:rsid w:val="007B0E0D"/>
    <w:rsid w:val="007B15F0"/>
    <w:rsid w:val="007B2EA8"/>
    <w:rsid w:val="007B35EE"/>
    <w:rsid w:val="007B38B4"/>
    <w:rsid w:val="007B39F5"/>
    <w:rsid w:val="007B3BCA"/>
    <w:rsid w:val="007B3C71"/>
    <w:rsid w:val="007B489F"/>
    <w:rsid w:val="007B55F0"/>
    <w:rsid w:val="007B60AB"/>
    <w:rsid w:val="007B71DE"/>
    <w:rsid w:val="007B72CA"/>
    <w:rsid w:val="007C1962"/>
    <w:rsid w:val="007C254F"/>
    <w:rsid w:val="007C480A"/>
    <w:rsid w:val="007C5D40"/>
    <w:rsid w:val="007C69AA"/>
    <w:rsid w:val="007D396C"/>
    <w:rsid w:val="007D47BE"/>
    <w:rsid w:val="007D5520"/>
    <w:rsid w:val="007E1A10"/>
    <w:rsid w:val="007E1FED"/>
    <w:rsid w:val="007E2384"/>
    <w:rsid w:val="007E25AD"/>
    <w:rsid w:val="007E353D"/>
    <w:rsid w:val="007E51F6"/>
    <w:rsid w:val="007E5476"/>
    <w:rsid w:val="007E5729"/>
    <w:rsid w:val="007E60BC"/>
    <w:rsid w:val="007E683E"/>
    <w:rsid w:val="007E7568"/>
    <w:rsid w:val="007F05A8"/>
    <w:rsid w:val="007F0CC2"/>
    <w:rsid w:val="007F13A4"/>
    <w:rsid w:val="007F15AB"/>
    <w:rsid w:val="007F15D4"/>
    <w:rsid w:val="007F16B8"/>
    <w:rsid w:val="007F1DA1"/>
    <w:rsid w:val="007F3E02"/>
    <w:rsid w:val="007F43A2"/>
    <w:rsid w:val="007F636C"/>
    <w:rsid w:val="007F63A6"/>
    <w:rsid w:val="007F645A"/>
    <w:rsid w:val="00800270"/>
    <w:rsid w:val="0080174E"/>
    <w:rsid w:val="008017FF"/>
    <w:rsid w:val="00801B7B"/>
    <w:rsid w:val="00802A67"/>
    <w:rsid w:val="00802BE6"/>
    <w:rsid w:val="0080317C"/>
    <w:rsid w:val="00803BC5"/>
    <w:rsid w:val="0080432F"/>
    <w:rsid w:val="008046A8"/>
    <w:rsid w:val="008048D3"/>
    <w:rsid w:val="00804DA7"/>
    <w:rsid w:val="00805E71"/>
    <w:rsid w:val="00807156"/>
    <w:rsid w:val="00810215"/>
    <w:rsid w:val="008108F1"/>
    <w:rsid w:val="0081121E"/>
    <w:rsid w:val="00811852"/>
    <w:rsid w:val="008123B2"/>
    <w:rsid w:val="00812537"/>
    <w:rsid w:val="0081312F"/>
    <w:rsid w:val="0081436D"/>
    <w:rsid w:val="0081585E"/>
    <w:rsid w:val="0081593B"/>
    <w:rsid w:val="00816572"/>
    <w:rsid w:val="00817202"/>
    <w:rsid w:val="00817825"/>
    <w:rsid w:val="00820DBE"/>
    <w:rsid w:val="00822359"/>
    <w:rsid w:val="008228B1"/>
    <w:rsid w:val="00823814"/>
    <w:rsid w:val="008245D4"/>
    <w:rsid w:val="008252D7"/>
    <w:rsid w:val="00825DBA"/>
    <w:rsid w:val="008275ED"/>
    <w:rsid w:val="008316FD"/>
    <w:rsid w:val="00831775"/>
    <w:rsid w:val="00831AF3"/>
    <w:rsid w:val="008326E2"/>
    <w:rsid w:val="00832B48"/>
    <w:rsid w:val="00833937"/>
    <w:rsid w:val="00836165"/>
    <w:rsid w:val="00837587"/>
    <w:rsid w:val="0084043C"/>
    <w:rsid w:val="008422BC"/>
    <w:rsid w:val="0084276D"/>
    <w:rsid w:val="00842877"/>
    <w:rsid w:val="00842C67"/>
    <w:rsid w:val="00843F22"/>
    <w:rsid w:val="00844B3C"/>
    <w:rsid w:val="0084601E"/>
    <w:rsid w:val="00846CB9"/>
    <w:rsid w:val="00851889"/>
    <w:rsid w:val="00852D8F"/>
    <w:rsid w:val="00852EC7"/>
    <w:rsid w:val="008551D0"/>
    <w:rsid w:val="00855CC7"/>
    <w:rsid w:val="00855D37"/>
    <w:rsid w:val="00856C73"/>
    <w:rsid w:val="00856EB0"/>
    <w:rsid w:val="00856F07"/>
    <w:rsid w:val="00857393"/>
    <w:rsid w:val="00857729"/>
    <w:rsid w:val="008601B6"/>
    <w:rsid w:val="008605D7"/>
    <w:rsid w:val="00861360"/>
    <w:rsid w:val="00861C94"/>
    <w:rsid w:val="00861CF9"/>
    <w:rsid w:val="008628B1"/>
    <w:rsid w:val="008639D1"/>
    <w:rsid w:val="00863EBC"/>
    <w:rsid w:val="008661A7"/>
    <w:rsid w:val="00866EFE"/>
    <w:rsid w:val="0086709F"/>
    <w:rsid w:val="00867F5E"/>
    <w:rsid w:val="0087006A"/>
    <w:rsid w:val="0087081D"/>
    <w:rsid w:val="00870FBB"/>
    <w:rsid w:val="008714F3"/>
    <w:rsid w:val="008736E9"/>
    <w:rsid w:val="008773A7"/>
    <w:rsid w:val="008807FA"/>
    <w:rsid w:val="00882D6E"/>
    <w:rsid w:val="00884566"/>
    <w:rsid w:val="00884A95"/>
    <w:rsid w:val="00884E60"/>
    <w:rsid w:val="008851FA"/>
    <w:rsid w:val="00885A0F"/>
    <w:rsid w:val="00885BFD"/>
    <w:rsid w:val="008866E8"/>
    <w:rsid w:val="00886A7E"/>
    <w:rsid w:val="00886DC3"/>
    <w:rsid w:val="0088706A"/>
    <w:rsid w:val="00887183"/>
    <w:rsid w:val="00887438"/>
    <w:rsid w:val="00887552"/>
    <w:rsid w:val="0089053F"/>
    <w:rsid w:val="008914EC"/>
    <w:rsid w:val="00891897"/>
    <w:rsid w:val="0089289D"/>
    <w:rsid w:val="00892B37"/>
    <w:rsid w:val="00892CBF"/>
    <w:rsid w:val="008951AB"/>
    <w:rsid w:val="00895222"/>
    <w:rsid w:val="00896E83"/>
    <w:rsid w:val="008A0519"/>
    <w:rsid w:val="008A08D0"/>
    <w:rsid w:val="008A2520"/>
    <w:rsid w:val="008A2EBB"/>
    <w:rsid w:val="008A2ED6"/>
    <w:rsid w:val="008A330A"/>
    <w:rsid w:val="008A4B89"/>
    <w:rsid w:val="008A583C"/>
    <w:rsid w:val="008A6446"/>
    <w:rsid w:val="008A65A6"/>
    <w:rsid w:val="008A731F"/>
    <w:rsid w:val="008B0CC6"/>
    <w:rsid w:val="008B33D0"/>
    <w:rsid w:val="008B3464"/>
    <w:rsid w:val="008B3607"/>
    <w:rsid w:val="008B4BD4"/>
    <w:rsid w:val="008B5488"/>
    <w:rsid w:val="008B5785"/>
    <w:rsid w:val="008B7238"/>
    <w:rsid w:val="008C172D"/>
    <w:rsid w:val="008C1F05"/>
    <w:rsid w:val="008C2107"/>
    <w:rsid w:val="008C3C6F"/>
    <w:rsid w:val="008C4C94"/>
    <w:rsid w:val="008C4E8E"/>
    <w:rsid w:val="008C5DA1"/>
    <w:rsid w:val="008C6C6B"/>
    <w:rsid w:val="008C70B1"/>
    <w:rsid w:val="008C7EC4"/>
    <w:rsid w:val="008D0BE4"/>
    <w:rsid w:val="008D22A9"/>
    <w:rsid w:val="008D2612"/>
    <w:rsid w:val="008D34F5"/>
    <w:rsid w:val="008D48AF"/>
    <w:rsid w:val="008E0473"/>
    <w:rsid w:val="008E0956"/>
    <w:rsid w:val="008E13D2"/>
    <w:rsid w:val="008E197A"/>
    <w:rsid w:val="008E220A"/>
    <w:rsid w:val="008E337C"/>
    <w:rsid w:val="008E3682"/>
    <w:rsid w:val="008E3879"/>
    <w:rsid w:val="008E3ACF"/>
    <w:rsid w:val="008E41CA"/>
    <w:rsid w:val="008E6259"/>
    <w:rsid w:val="008E6B9C"/>
    <w:rsid w:val="008F144A"/>
    <w:rsid w:val="008F17F6"/>
    <w:rsid w:val="008F1A69"/>
    <w:rsid w:val="008F2226"/>
    <w:rsid w:val="008F5547"/>
    <w:rsid w:val="008F6D42"/>
    <w:rsid w:val="008F7AEA"/>
    <w:rsid w:val="00900879"/>
    <w:rsid w:val="00900D2B"/>
    <w:rsid w:val="00902035"/>
    <w:rsid w:val="00902B4B"/>
    <w:rsid w:val="009034DB"/>
    <w:rsid w:val="0090359C"/>
    <w:rsid w:val="00903E6B"/>
    <w:rsid w:val="00906480"/>
    <w:rsid w:val="0090746E"/>
    <w:rsid w:val="009076D7"/>
    <w:rsid w:val="00907C13"/>
    <w:rsid w:val="009101E2"/>
    <w:rsid w:val="009104CE"/>
    <w:rsid w:val="00912C9B"/>
    <w:rsid w:val="00912E3C"/>
    <w:rsid w:val="00914A87"/>
    <w:rsid w:val="00915737"/>
    <w:rsid w:val="0091645E"/>
    <w:rsid w:val="00916F17"/>
    <w:rsid w:val="009204CA"/>
    <w:rsid w:val="00921EDB"/>
    <w:rsid w:val="00923974"/>
    <w:rsid w:val="0092416D"/>
    <w:rsid w:val="00924D6D"/>
    <w:rsid w:val="00924DDE"/>
    <w:rsid w:val="00924E74"/>
    <w:rsid w:val="00925095"/>
    <w:rsid w:val="00925C61"/>
    <w:rsid w:val="0092665F"/>
    <w:rsid w:val="00927C33"/>
    <w:rsid w:val="009303BB"/>
    <w:rsid w:val="009303C8"/>
    <w:rsid w:val="00930BC7"/>
    <w:rsid w:val="009312FE"/>
    <w:rsid w:val="00933EC2"/>
    <w:rsid w:val="00934668"/>
    <w:rsid w:val="00934795"/>
    <w:rsid w:val="00936E38"/>
    <w:rsid w:val="0093724D"/>
    <w:rsid w:val="0093765A"/>
    <w:rsid w:val="00937A9B"/>
    <w:rsid w:val="00937ADE"/>
    <w:rsid w:val="009409EB"/>
    <w:rsid w:val="00941376"/>
    <w:rsid w:val="0094140E"/>
    <w:rsid w:val="0094396E"/>
    <w:rsid w:val="00944986"/>
    <w:rsid w:val="00944F65"/>
    <w:rsid w:val="00945048"/>
    <w:rsid w:val="00946A76"/>
    <w:rsid w:val="009475C9"/>
    <w:rsid w:val="00951639"/>
    <w:rsid w:val="009519B8"/>
    <w:rsid w:val="0095270D"/>
    <w:rsid w:val="009540CD"/>
    <w:rsid w:val="00955E56"/>
    <w:rsid w:val="0095634F"/>
    <w:rsid w:val="009573D8"/>
    <w:rsid w:val="00957E86"/>
    <w:rsid w:val="009603E3"/>
    <w:rsid w:val="00961438"/>
    <w:rsid w:val="00962759"/>
    <w:rsid w:val="00962F24"/>
    <w:rsid w:val="009632D7"/>
    <w:rsid w:val="009640B0"/>
    <w:rsid w:val="00964971"/>
    <w:rsid w:val="0096504D"/>
    <w:rsid w:val="009658CF"/>
    <w:rsid w:val="00965DFC"/>
    <w:rsid w:val="00966124"/>
    <w:rsid w:val="0096721F"/>
    <w:rsid w:val="00970279"/>
    <w:rsid w:val="00971810"/>
    <w:rsid w:val="00972428"/>
    <w:rsid w:val="009727CA"/>
    <w:rsid w:val="00972FAF"/>
    <w:rsid w:val="009730A3"/>
    <w:rsid w:val="00973F51"/>
    <w:rsid w:val="009745F3"/>
    <w:rsid w:val="0097499F"/>
    <w:rsid w:val="009750A8"/>
    <w:rsid w:val="009755DC"/>
    <w:rsid w:val="0097614D"/>
    <w:rsid w:val="00976A79"/>
    <w:rsid w:val="00976BDC"/>
    <w:rsid w:val="00976D50"/>
    <w:rsid w:val="0097778A"/>
    <w:rsid w:val="009777F7"/>
    <w:rsid w:val="00977D00"/>
    <w:rsid w:val="0098179A"/>
    <w:rsid w:val="0098185D"/>
    <w:rsid w:val="009824C3"/>
    <w:rsid w:val="00982A53"/>
    <w:rsid w:val="0098368E"/>
    <w:rsid w:val="00985990"/>
    <w:rsid w:val="00985E4F"/>
    <w:rsid w:val="009875A0"/>
    <w:rsid w:val="00990802"/>
    <w:rsid w:val="0099112C"/>
    <w:rsid w:val="009915D3"/>
    <w:rsid w:val="0099255B"/>
    <w:rsid w:val="009933CD"/>
    <w:rsid w:val="00993BCF"/>
    <w:rsid w:val="009942C5"/>
    <w:rsid w:val="0099478D"/>
    <w:rsid w:val="00994FF8"/>
    <w:rsid w:val="00995AFB"/>
    <w:rsid w:val="0099600C"/>
    <w:rsid w:val="009963AB"/>
    <w:rsid w:val="00996955"/>
    <w:rsid w:val="00996FE8"/>
    <w:rsid w:val="009971E7"/>
    <w:rsid w:val="009A15C0"/>
    <w:rsid w:val="009A25C3"/>
    <w:rsid w:val="009A3EBE"/>
    <w:rsid w:val="009A4815"/>
    <w:rsid w:val="009A5AFB"/>
    <w:rsid w:val="009A634D"/>
    <w:rsid w:val="009A6A45"/>
    <w:rsid w:val="009B243A"/>
    <w:rsid w:val="009B2881"/>
    <w:rsid w:val="009B3A86"/>
    <w:rsid w:val="009B3F14"/>
    <w:rsid w:val="009B445F"/>
    <w:rsid w:val="009B5490"/>
    <w:rsid w:val="009B5859"/>
    <w:rsid w:val="009B73E9"/>
    <w:rsid w:val="009B7485"/>
    <w:rsid w:val="009C10B5"/>
    <w:rsid w:val="009C2435"/>
    <w:rsid w:val="009C31A0"/>
    <w:rsid w:val="009C3EC5"/>
    <w:rsid w:val="009C49FF"/>
    <w:rsid w:val="009C7AD3"/>
    <w:rsid w:val="009C7AF0"/>
    <w:rsid w:val="009D09A0"/>
    <w:rsid w:val="009D0FDB"/>
    <w:rsid w:val="009D145B"/>
    <w:rsid w:val="009D17E0"/>
    <w:rsid w:val="009D1E3A"/>
    <w:rsid w:val="009D3200"/>
    <w:rsid w:val="009D3616"/>
    <w:rsid w:val="009D3A16"/>
    <w:rsid w:val="009D4389"/>
    <w:rsid w:val="009D47FA"/>
    <w:rsid w:val="009D63E2"/>
    <w:rsid w:val="009D7D96"/>
    <w:rsid w:val="009E085E"/>
    <w:rsid w:val="009E0BA0"/>
    <w:rsid w:val="009E1561"/>
    <w:rsid w:val="009E18B4"/>
    <w:rsid w:val="009E21DF"/>
    <w:rsid w:val="009E2F01"/>
    <w:rsid w:val="009E364E"/>
    <w:rsid w:val="009E5077"/>
    <w:rsid w:val="009E51F1"/>
    <w:rsid w:val="009E57C6"/>
    <w:rsid w:val="009E607B"/>
    <w:rsid w:val="009E68A8"/>
    <w:rsid w:val="009F014B"/>
    <w:rsid w:val="009F22ED"/>
    <w:rsid w:val="009F2A79"/>
    <w:rsid w:val="009F327A"/>
    <w:rsid w:val="009F3AF1"/>
    <w:rsid w:val="009F439C"/>
    <w:rsid w:val="009F51D2"/>
    <w:rsid w:val="009F6BA6"/>
    <w:rsid w:val="009F6F14"/>
    <w:rsid w:val="009F7B16"/>
    <w:rsid w:val="00A01E95"/>
    <w:rsid w:val="00A02214"/>
    <w:rsid w:val="00A026B9"/>
    <w:rsid w:val="00A02E1D"/>
    <w:rsid w:val="00A049B2"/>
    <w:rsid w:val="00A05BE7"/>
    <w:rsid w:val="00A0753D"/>
    <w:rsid w:val="00A077A4"/>
    <w:rsid w:val="00A11A7D"/>
    <w:rsid w:val="00A11CBD"/>
    <w:rsid w:val="00A12864"/>
    <w:rsid w:val="00A12DD6"/>
    <w:rsid w:val="00A14667"/>
    <w:rsid w:val="00A16081"/>
    <w:rsid w:val="00A16A7A"/>
    <w:rsid w:val="00A172AC"/>
    <w:rsid w:val="00A20047"/>
    <w:rsid w:val="00A21931"/>
    <w:rsid w:val="00A2236E"/>
    <w:rsid w:val="00A230AC"/>
    <w:rsid w:val="00A2543D"/>
    <w:rsid w:val="00A256E4"/>
    <w:rsid w:val="00A25C89"/>
    <w:rsid w:val="00A25EF7"/>
    <w:rsid w:val="00A25FA7"/>
    <w:rsid w:val="00A2635E"/>
    <w:rsid w:val="00A279EF"/>
    <w:rsid w:val="00A27C22"/>
    <w:rsid w:val="00A3008A"/>
    <w:rsid w:val="00A30693"/>
    <w:rsid w:val="00A308ED"/>
    <w:rsid w:val="00A34895"/>
    <w:rsid w:val="00A370D7"/>
    <w:rsid w:val="00A372F2"/>
    <w:rsid w:val="00A40540"/>
    <w:rsid w:val="00A40862"/>
    <w:rsid w:val="00A40EA7"/>
    <w:rsid w:val="00A41393"/>
    <w:rsid w:val="00A41725"/>
    <w:rsid w:val="00A42384"/>
    <w:rsid w:val="00A425AE"/>
    <w:rsid w:val="00A4286C"/>
    <w:rsid w:val="00A43661"/>
    <w:rsid w:val="00A438D4"/>
    <w:rsid w:val="00A43B1E"/>
    <w:rsid w:val="00A43B94"/>
    <w:rsid w:val="00A43C14"/>
    <w:rsid w:val="00A473B2"/>
    <w:rsid w:val="00A478AD"/>
    <w:rsid w:val="00A47CDC"/>
    <w:rsid w:val="00A5157F"/>
    <w:rsid w:val="00A52195"/>
    <w:rsid w:val="00A5327B"/>
    <w:rsid w:val="00A54975"/>
    <w:rsid w:val="00A54BC4"/>
    <w:rsid w:val="00A55C76"/>
    <w:rsid w:val="00A570C8"/>
    <w:rsid w:val="00A61CBC"/>
    <w:rsid w:val="00A620B3"/>
    <w:rsid w:val="00A625EA"/>
    <w:rsid w:val="00A62D4F"/>
    <w:rsid w:val="00A63F9B"/>
    <w:rsid w:val="00A64D40"/>
    <w:rsid w:val="00A65186"/>
    <w:rsid w:val="00A653C1"/>
    <w:rsid w:val="00A655C4"/>
    <w:rsid w:val="00A66688"/>
    <w:rsid w:val="00A66FCA"/>
    <w:rsid w:val="00A67267"/>
    <w:rsid w:val="00A67ECD"/>
    <w:rsid w:val="00A70999"/>
    <w:rsid w:val="00A724CB"/>
    <w:rsid w:val="00A73A80"/>
    <w:rsid w:val="00A73B34"/>
    <w:rsid w:val="00A740CB"/>
    <w:rsid w:val="00A743E7"/>
    <w:rsid w:val="00A74C55"/>
    <w:rsid w:val="00A751CD"/>
    <w:rsid w:val="00A75EA0"/>
    <w:rsid w:val="00A7680E"/>
    <w:rsid w:val="00A82D70"/>
    <w:rsid w:val="00A83F4B"/>
    <w:rsid w:val="00A85A57"/>
    <w:rsid w:val="00A875AD"/>
    <w:rsid w:val="00A878BF"/>
    <w:rsid w:val="00A91591"/>
    <w:rsid w:val="00A92980"/>
    <w:rsid w:val="00A9315F"/>
    <w:rsid w:val="00A931CD"/>
    <w:rsid w:val="00A93B73"/>
    <w:rsid w:val="00A9406C"/>
    <w:rsid w:val="00A9424A"/>
    <w:rsid w:val="00A951CF"/>
    <w:rsid w:val="00A9673B"/>
    <w:rsid w:val="00A97123"/>
    <w:rsid w:val="00A977E3"/>
    <w:rsid w:val="00AA0060"/>
    <w:rsid w:val="00AA0F4E"/>
    <w:rsid w:val="00AA13CC"/>
    <w:rsid w:val="00AA1AD8"/>
    <w:rsid w:val="00AA26C6"/>
    <w:rsid w:val="00AA2BDE"/>
    <w:rsid w:val="00AA2DF7"/>
    <w:rsid w:val="00AA4A0B"/>
    <w:rsid w:val="00AA4C4B"/>
    <w:rsid w:val="00AA56F3"/>
    <w:rsid w:val="00AA5DB7"/>
    <w:rsid w:val="00AA6ECB"/>
    <w:rsid w:val="00AA778E"/>
    <w:rsid w:val="00AB0037"/>
    <w:rsid w:val="00AB00C4"/>
    <w:rsid w:val="00AB06F2"/>
    <w:rsid w:val="00AB2440"/>
    <w:rsid w:val="00AB2AF9"/>
    <w:rsid w:val="00AB3CD1"/>
    <w:rsid w:val="00AB4CC8"/>
    <w:rsid w:val="00AB4E2F"/>
    <w:rsid w:val="00AB5297"/>
    <w:rsid w:val="00AB5D91"/>
    <w:rsid w:val="00AB608E"/>
    <w:rsid w:val="00AB635D"/>
    <w:rsid w:val="00AB6767"/>
    <w:rsid w:val="00AC14CD"/>
    <w:rsid w:val="00AC20E3"/>
    <w:rsid w:val="00AC2D82"/>
    <w:rsid w:val="00AC33CC"/>
    <w:rsid w:val="00AC3B86"/>
    <w:rsid w:val="00AC3CFE"/>
    <w:rsid w:val="00AC47EF"/>
    <w:rsid w:val="00AC4C7D"/>
    <w:rsid w:val="00AC69C0"/>
    <w:rsid w:val="00AC6ACC"/>
    <w:rsid w:val="00AC72C8"/>
    <w:rsid w:val="00AC7AD7"/>
    <w:rsid w:val="00AD0ADA"/>
    <w:rsid w:val="00AD1E59"/>
    <w:rsid w:val="00AD223D"/>
    <w:rsid w:val="00AD226B"/>
    <w:rsid w:val="00AD2D0D"/>
    <w:rsid w:val="00AD33A9"/>
    <w:rsid w:val="00AD5AE2"/>
    <w:rsid w:val="00AD5EB1"/>
    <w:rsid w:val="00AD67B6"/>
    <w:rsid w:val="00AD6A8A"/>
    <w:rsid w:val="00AD7068"/>
    <w:rsid w:val="00AD7266"/>
    <w:rsid w:val="00AD768F"/>
    <w:rsid w:val="00AE0AB1"/>
    <w:rsid w:val="00AE30FB"/>
    <w:rsid w:val="00AE332F"/>
    <w:rsid w:val="00AE3B95"/>
    <w:rsid w:val="00AE415A"/>
    <w:rsid w:val="00AE45DD"/>
    <w:rsid w:val="00AE4FB2"/>
    <w:rsid w:val="00AE58F7"/>
    <w:rsid w:val="00AE60DD"/>
    <w:rsid w:val="00AE71D3"/>
    <w:rsid w:val="00AE77DB"/>
    <w:rsid w:val="00AE7CD2"/>
    <w:rsid w:val="00AF0E85"/>
    <w:rsid w:val="00AF177F"/>
    <w:rsid w:val="00AF2038"/>
    <w:rsid w:val="00AF210E"/>
    <w:rsid w:val="00AF221F"/>
    <w:rsid w:val="00AF222E"/>
    <w:rsid w:val="00AF237B"/>
    <w:rsid w:val="00AF48DD"/>
    <w:rsid w:val="00AF6AE4"/>
    <w:rsid w:val="00AF7345"/>
    <w:rsid w:val="00B01626"/>
    <w:rsid w:val="00B02518"/>
    <w:rsid w:val="00B02E78"/>
    <w:rsid w:val="00B03DEA"/>
    <w:rsid w:val="00B049A6"/>
    <w:rsid w:val="00B051F9"/>
    <w:rsid w:val="00B061C1"/>
    <w:rsid w:val="00B067A6"/>
    <w:rsid w:val="00B07046"/>
    <w:rsid w:val="00B07ED4"/>
    <w:rsid w:val="00B1061A"/>
    <w:rsid w:val="00B11309"/>
    <w:rsid w:val="00B11B3C"/>
    <w:rsid w:val="00B12FD7"/>
    <w:rsid w:val="00B134EB"/>
    <w:rsid w:val="00B1372C"/>
    <w:rsid w:val="00B13D19"/>
    <w:rsid w:val="00B14014"/>
    <w:rsid w:val="00B1425D"/>
    <w:rsid w:val="00B15001"/>
    <w:rsid w:val="00B1561C"/>
    <w:rsid w:val="00B16701"/>
    <w:rsid w:val="00B16AA1"/>
    <w:rsid w:val="00B17C26"/>
    <w:rsid w:val="00B209CB"/>
    <w:rsid w:val="00B21C29"/>
    <w:rsid w:val="00B2208D"/>
    <w:rsid w:val="00B223B4"/>
    <w:rsid w:val="00B22781"/>
    <w:rsid w:val="00B227B0"/>
    <w:rsid w:val="00B22F98"/>
    <w:rsid w:val="00B23F4F"/>
    <w:rsid w:val="00B252FD"/>
    <w:rsid w:val="00B276BA"/>
    <w:rsid w:val="00B30755"/>
    <w:rsid w:val="00B30B96"/>
    <w:rsid w:val="00B31DBA"/>
    <w:rsid w:val="00B321FC"/>
    <w:rsid w:val="00B32629"/>
    <w:rsid w:val="00B32B82"/>
    <w:rsid w:val="00B34351"/>
    <w:rsid w:val="00B34AAB"/>
    <w:rsid w:val="00B3554C"/>
    <w:rsid w:val="00B36744"/>
    <w:rsid w:val="00B37827"/>
    <w:rsid w:val="00B37970"/>
    <w:rsid w:val="00B379F4"/>
    <w:rsid w:val="00B403DE"/>
    <w:rsid w:val="00B4061E"/>
    <w:rsid w:val="00B40824"/>
    <w:rsid w:val="00B40CC8"/>
    <w:rsid w:val="00B4191A"/>
    <w:rsid w:val="00B421DD"/>
    <w:rsid w:val="00B4242F"/>
    <w:rsid w:val="00B442CD"/>
    <w:rsid w:val="00B44443"/>
    <w:rsid w:val="00B44EDB"/>
    <w:rsid w:val="00B46B00"/>
    <w:rsid w:val="00B46C81"/>
    <w:rsid w:val="00B507DB"/>
    <w:rsid w:val="00B51BCB"/>
    <w:rsid w:val="00B527D7"/>
    <w:rsid w:val="00B52BDC"/>
    <w:rsid w:val="00B54AF0"/>
    <w:rsid w:val="00B55A3C"/>
    <w:rsid w:val="00B5700D"/>
    <w:rsid w:val="00B57065"/>
    <w:rsid w:val="00B57BFE"/>
    <w:rsid w:val="00B60638"/>
    <w:rsid w:val="00B61238"/>
    <w:rsid w:val="00B620E0"/>
    <w:rsid w:val="00B63616"/>
    <w:rsid w:val="00B63F25"/>
    <w:rsid w:val="00B64860"/>
    <w:rsid w:val="00B64C02"/>
    <w:rsid w:val="00B652D4"/>
    <w:rsid w:val="00B656B8"/>
    <w:rsid w:val="00B65D37"/>
    <w:rsid w:val="00B70571"/>
    <w:rsid w:val="00B70615"/>
    <w:rsid w:val="00B70B12"/>
    <w:rsid w:val="00B71566"/>
    <w:rsid w:val="00B7214C"/>
    <w:rsid w:val="00B72EAF"/>
    <w:rsid w:val="00B738A6"/>
    <w:rsid w:val="00B73A7A"/>
    <w:rsid w:val="00B7461A"/>
    <w:rsid w:val="00B754AA"/>
    <w:rsid w:val="00B8015C"/>
    <w:rsid w:val="00B8288F"/>
    <w:rsid w:val="00B828F9"/>
    <w:rsid w:val="00B82BD1"/>
    <w:rsid w:val="00B83AF7"/>
    <w:rsid w:val="00B84420"/>
    <w:rsid w:val="00B844A5"/>
    <w:rsid w:val="00B848C6"/>
    <w:rsid w:val="00B84EBF"/>
    <w:rsid w:val="00B8664B"/>
    <w:rsid w:val="00B868C5"/>
    <w:rsid w:val="00B86BFF"/>
    <w:rsid w:val="00B9154D"/>
    <w:rsid w:val="00B915B5"/>
    <w:rsid w:val="00B91BDA"/>
    <w:rsid w:val="00B91BFB"/>
    <w:rsid w:val="00B91E70"/>
    <w:rsid w:val="00B92CE7"/>
    <w:rsid w:val="00B9359E"/>
    <w:rsid w:val="00B93D7C"/>
    <w:rsid w:val="00B95070"/>
    <w:rsid w:val="00B9568D"/>
    <w:rsid w:val="00B95E88"/>
    <w:rsid w:val="00B95F37"/>
    <w:rsid w:val="00B96CC2"/>
    <w:rsid w:val="00BA0F0E"/>
    <w:rsid w:val="00BA18A5"/>
    <w:rsid w:val="00BA19EC"/>
    <w:rsid w:val="00BA2A37"/>
    <w:rsid w:val="00BA353F"/>
    <w:rsid w:val="00BA4CF5"/>
    <w:rsid w:val="00BA69CE"/>
    <w:rsid w:val="00BA6AE1"/>
    <w:rsid w:val="00BA77BE"/>
    <w:rsid w:val="00BB0227"/>
    <w:rsid w:val="00BB06DA"/>
    <w:rsid w:val="00BB1692"/>
    <w:rsid w:val="00BB1903"/>
    <w:rsid w:val="00BB1B2B"/>
    <w:rsid w:val="00BB1FEF"/>
    <w:rsid w:val="00BB217E"/>
    <w:rsid w:val="00BB2340"/>
    <w:rsid w:val="00BB30D1"/>
    <w:rsid w:val="00BB37F8"/>
    <w:rsid w:val="00BB3FEB"/>
    <w:rsid w:val="00BB41B5"/>
    <w:rsid w:val="00BB4949"/>
    <w:rsid w:val="00BB67BD"/>
    <w:rsid w:val="00BB78D9"/>
    <w:rsid w:val="00BC03AA"/>
    <w:rsid w:val="00BC1240"/>
    <w:rsid w:val="00BC175C"/>
    <w:rsid w:val="00BC2DB3"/>
    <w:rsid w:val="00BC3C78"/>
    <w:rsid w:val="00BC421F"/>
    <w:rsid w:val="00BC7FD8"/>
    <w:rsid w:val="00BD07A9"/>
    <w:rsid w:val="00BD1382"/>
    <w:rsid w:val="00BD15CA"/>
    <w:rsid w:val="00BD16B7"/>
    <w:rsid w:val="00BD304A"/>
    <w:rsid w:val="00BD4A00"/>
    <w:rsid w:val="00BD4FC7"/>
    <w:rsid w:val="00BD543D"/>
    <w:rsid w:val="00BD5617"/>
    <w:rsid w:val="00BD6669"/>
    <w:rsid w:val="00BD7BE7"/>
    <w:rsid w:val="00BE0147"/>
    <w:rsid w:val="00BE082F"/>
    <w:rsid w:val="00BE1669"/>
    <w:rsid w:val="00BE1C48"/>
    <w:rsid w:val="00BE1D1F"/>
    <w:rsid w:val="00BE35FC"/>
    <w:rsid w:val="00BE39A4"/>
    <w:rsid w:val="00BE4467"/>
    <w:rsid w:val="00BE6AA7"/>
    <w:rsid w:val="00BE765B"/>
    <w:rsid w:val="00BE798E"/>
    <w:rsid w:val="00BF02C4"/>
    <w:rsid w:val="00BF07B5"/>
    <w:rsid w:val="00BF2872"/>
    <w:rsid w:val="00BF3C38"/>
    <w:rsid w:val="00BF3D7F"/>
    <w:rsid w:val="00BF4677"/>
    <w:rsid w:val="00BF509F"/>
    <w:rsid w:val="00BF5603"/>
    <w:rsid w:val="00BF5749"/>
    <w:rsid w:val="00BF5C81"/>
    <w:rsid w:val="00BF697A"/>
    <w:rsid w:val="00BF6FDD"/>
    <w:rsid w:val="00C00043"/>
    <w:rsid w:val="00C0073C"/>
    <w:rsid w:val="00C00B17"/>
    <w:rsid w:val="00C016E0"/>
    <w:rsid w:val="00C0265C"/>
    <w:rsid w:val="00C0568F"/>
    <w:rsid w:val="00C05C3C"/>
    <w:rsid w:val="00C066AD"/>
    <w:rsid w:val="00C06A30"/>
    <w:rsid w:val="00C06E2E"/>
    <w:rsid w:val="00C0701B"/>
    <w:rsid w:val="00C07750"/>
    <w:rsid w:val="00C07BED"/>
    <w:rsid w:val="00C10799"/>
    <w:rsid w:val="00C116E5"/>
    <w:rsid w:val="00C11B9A"/>
    <w:rsid w:val="00C12335"/>
    <w:rsid w:val="00C16617"/>
    <w:rsid w:val="00C16ECC"/>
    <w:rsid w:val="00C17159"/>
    <w:rsid w:val="00C17D08"/>
    <w:rsid w:val="00C17EF9"/>
    <w:rsid w:val="00C17FA9"/>
    <w:rsid w:val="00C21735"/>
    <w:rsid w:val="00C21A01"/>
    <w:rsid w:val="00C21E8A"/>
    <w:rsid w:val="00C23147"/>
    <w:rsid w:val="00C23C57"/>
    <w:rsid w:val="00C24FFF"/>
    <w:rsid w:val="00C30CE7"/>
    <w:rsid w:val="00C30F42"/>
    <w:rsid w:val="00C31358"/>
    <w:rsid w:val="00C31C57"/>
    <w:rsid w:val="00C3247F"/>
    <w:rsid w:val="00C329AC"/>
    <w:rsid w:val="00C34D63"/>
    <w:rsid w:val="00C34E40"/>
    <w:rsid w:val="00C34F23"/>
    <w:rsid w:val="00C37A6D"/>
    <w:rsid w:val="00C417A0"/>
    <w:rsid w:val="00C41C5D"/>
    <w:rsid w:val="00C420E9"/>
    <w:rsid w:val="00C4278C"/>
    <w:rsid w:val="00C44FAA"/>
    <w:rsid w:val="00C4548F"/>
    <w:rsid w:val="00C45F01"/>
    <w:rsid w:val="00C47E5D"/>
    <w:rsid w:val="00C5065D"/>
    <w:rsid w:val="00C54DD4"/>
    <w:rsid w:val="00C5616A"/>
    <w:rsid w:val="00C56E9F"/>
    <w:rsid w:val="00C6000C"/>
    <w:rsid w:val="00C60533"/>
    <w:rsid w:val="00C60B5B"/>
    <w:rsid w:val="00C60C5E"/>
    <w:rsid w:val="00C610FA"/>
    <w:rsid w:val="00C631C6"/>
    <w:rsid w:val="00C64730"/>
    <w:rsid w:val="00C66258"/>
    <w:rsid w:val="00C67367"/>
    <w:rsid w:val="00C6781C"/>
    <w:rsid w:val="00C71CEA"/>
    <w:rsid w:val="00C7513C"/>
    <w:rsid w:val="00C75981"/>
    <w:rsid w:val="00C75EDA"/>
    <w:rsid w:val="00C7649E"/>
    <w:rsid w:val="00C7680E"/>
    <w:rsid w:val="00C76A13"/>
    <w:rsid w:val="00C806D7"/>
    <w:rsid w:val="00C816D8"/>
    <w:rsid w:val="00C82864"/>
    <w:rsid w:val="00C8287D"/>
    <w:rsid w:val="00C82E76"/>
    <w:rsid w:val="00C83E90"/>
    <w:rsid w:val="00C83F24"/>
    <w:rsid w:val="00C8405F"/>
    <w:rsid w:val="00C84872"/>
    <w:rsid w:val="00C84DDA"/>
    <w:rsid w:val="00C85D45"/>
    <w:rsid w:val="00C85F26"/>
    <w:rsid w:val="00C85F40"/>
    <w:rsid w:val="00C87400"/>
    <w:rsid w:val="00C876A2"/>
    <w:rsid w:val="00C9195B"/>
    <w:rsid w:val="00C92062"/>
    <w:rsid w:val="00C92168"/>
    <w:rsid w:val="00C92570"/>
    <w:rsid w:val="00C92F7C"/>
    <w:rsid w:val="00C9515C"/>
    <w:rsid w:val="00C95909"/>
    <w:rsid w:val="00CA099B"/>
    <w:rsid w:val="00CA1085"/>
    <w:rsid w:val="00CA1473"/>
    <w:rsid w:val="00CA14DF"/>
    <w:rsid w:val="00CA1889"/>
    <w:rsid w:val="00CA1B5D"/>
    <w:rsid w:val="00CA2D40"/>
    <w:rsid w:val="00CA5722"/>
    <w:rsid w:val="00CA617C"/>
    <w:rsid w:val="00CA66B5"/>
    <w:rsid w:val="00CA690C"/>
    <w:rsid w:val="00CA7275"/>
    <w:rsid w:val="00CA73BF"/>
    <w:rsid w:val="00CB222E"/>
    <w:rsid w:val="00CB30A1"/>
    <w:rsid w:val="00CB35C3"/>
    <w:rsid w:val="00CB3BDD"/>
    <w:rsid w:val="00CB4609"/>
    <w:rsid w:val="00CB484F"/>
    <w:rsid w:val="00CB64C3"/>
    <w:rsid w:val="00CB68C3"/>
    <w:rsid w:val="00CC0A5E"/>
    <w:rsid w:val="00CC0AC0"/>
    <w:rsid w:val="00CC2B1C"/>
    <w:rsid w:val="00CC2E08"/>
    <w:rsid w:val="00CC5225"/>
    <w:rsid w:val="00CC74A6"/>
    <w:rsid w:val="00CC7761"/>
    <w:rsid w:val="00CD0A5A"/>
    <w:rsid w:val="00CD105E"/>
    <w:rsid w:val="00CD1C80"/>
    <w:rsid w:val="00CD2E93"/>
    <w:rsid w:val="00CD4C87"/>
    <w:rsid w:val="00CD4E06"/>
    <w:rsid w:val="00CD70AF"/>
    <w:rsid w:val="00CE06C1"/>
    <w:rsid w:val="00CE1698"/>
    <w:rsid w:val="00CE31B3"/>
    <w:rsid w:val="00CE3976"/>
    <w:rsid w:val="00CE4440"/>
    <w:rsid w:val="00CE52D6"/>
    <w:rsid w:val="00CE7647"/>
    <w:rsid w:val="00CF032D"/>
    <w:rsid w:val="00CF1614"/>
    <w:rsid w:val="00CF308C"/>
    <w:rsid w:val="00CF378D"/>
    <w:rsid w:val="00CF3D40"/>
    <w:rsid w:val="00CF3EF4"/>
    <w:rsid w:val="00CF62BD"/>
    <w:rsid w:val="00CF68DE"/>
    <w:rsid w:val="00CF6A85"/>
    <w:rsid w:val="00CF6F67"/>
    <w:rsid w:val="00CF7AFA"/>
    <w:rsid w:val="00D01E96"/>
    <w:rsid w:val="00D02405"/>
    <w:rsid w:val="00D030E4"/>
    <w:rsid w:val="00D034E0"/>
    <w:rsid w:val="00D03BD2"/>
    <w:rsid w:val="00D0453C"/>
    <w:rsid w:val="00D04580"/>
    <w:rsid w:val="00D048A0"/>
    <w:rsid w:val="00D0609C"/>
    <w:rsid w:val="00D06F38"/>
    <w:rsid w:val="00D106B0"/>
    <w:rsid w:val="00D11B82"/>
    <w:rsid w:val="00D12700"/>
    <w:rsid w:val="00D136F9"/>
    <w:rsid w:val="00D15539"/>
    <w:rsid w:val="00D15B92"/>
    <w:rsid w:val="00D15C85"/>
    <w:rsid w:val="00D21F39"/>
    <w:rsid w:val="00D21F43"/>
    <w:rsid w:val="00D22214"/>
    <w:rsid w:val="00D22C12"/>
    <w:rsid w:val="00D22D0F"/>
    <w:rsid w:val="00D22FE7"/>
    <w:rsid w:val="00D2397B"/>
    <w:rsid w:val="00D23DA8"/>
    <w:rsid w:val="00D24085"/>
    <w:rsid w:val="00D249F2"/>
    <w:rsid w:val="00D26D48"/>
    <w:rsid w:val="00D30D81"/>
    <w:rsid w:val="00D313AA"/>
    <w:rsid w:val="00D336EB"/>
    <w:rsid w:val="00D34369"/>
    <w:rsid w:val="00D35711"/>
    <w:rsid w:val="00D35852"/>
    <w:rsid w:val="00D35916"/>
    <w:rsid w:val="00D35C68"/>
    <w:rsid w:val="00D36EC0"/>
    <w:rsid w:val="00D37E88"/>
    <w:rsid w:val="00D40B6C"/>
    <w:rsid w:val="00D41496"/>
    <w:rsid w:val="00D41AE8"/>
    <w:rsid w:val="00D41DA2"/>
    <w:rsid w:val="00D43459"/>
    <w:rsid w:val="00D44970"/>
    <w:rsid w:val="00D4531A"/>
    <w:rsid w:val="00D45726"/>
    <w:rsid w:val="00D46790"/>
    <w:rsid w:val="00D47367"/>
    <w:rsid w:val="00D50A7E"/>
    <w:rsid w:val="00D50CD4"/>
    <w:rsid w:val="00D544AB"/>
    <w:rsid w:val="00D56542"/>
    <w:rsid w:val="00D5668D"/>
    <w:rsid w:val="00D56C14"/>
    <w:rsid w:val="00D57294"/>
    <w:rsid w:val="00D57B0C"/>
    <w:rsid w:val="00D610E6"/>
    <w:rsid w:val="00D613B9"/>
    <w:rsid w:val="00D61463"/>
    <w:rsid w:val="00D61470"/>
    <w:rsid w:val="00D61E2D"/>
    <w:rsid w:val="00D6231A"/>
    <w:rsid w:val="00D63670"/>
    <w:rsid w:val="00D63CE7"/>
    <w:rsid w:val="00D640EA"/>
    <w:rsid w:val="00D6451D"/>
    <w:rsid w:val="00D64B3F"/>
    <w:rsid w:val="00D652A5"/>
    <w:rsid w:val="00D65366"/>
    <w:rsid w:val="00D6611B"/>
    <w:rsid w:val="00D6742E"/>
    <w:rsid w:val="00D716FB"/>
    <w:rsid w:val="00D72C2A"/>
    <w:rsid w:val="00D76A31"/>
    <w:rsid w:val="00D770E0"/>
    <w:rsid w:val="00D805F5"/>
    <w:rsid w:val="00D80962"/>
    <w:rsid w:val="00D81475"/>
    <w:rsid w:val="00D816A2"/>
    <w:rsid w:val="00D81922"/>
    <w:rsid w:val="00D81C69"/>
    <w:rsid w:val="00D82644"/>
    <w:rsid w:val="00D827EC"/>
    <w:rsid w:val="00D82D88"/>
    <w:rsid w:val="00D82E2A"/>
    <w:rsid w:val="00D83CB8"/>
    <w:rsid w:val="00D83FBF"/>
    <w:rsid w:val="00D85840"/>
    <w:rsid w:val="00D85AF6"/>
    <w:rsid w:val="00D85E42"/>
    <w:rsid w:val="00D862A9"/>
    <w:rsid w:val="00D8685D"/>
    <w:rsid w:val="00D86DB0"/>
    <w:rsid w:val="00D8796D"/>
    <w:rsid w:val="00D9018F"/>
    <w:rsid w:val="00D909E3"/>
    <w:rsid w:val="00D90B5E"/>
    <w:rsid w:val="00D90D2B"/>
    <w:rsid w:val="00D90EB2"/>
    <w:rsid w:val="00D917EE"/>
    <w:rsid w:val="00D9333C"/>
    <w:rsid w:val="00D93B92"/>
    <w:rsid w:val="00D96509"/>
    <w:rsid w:val="00D965E6"/>
    <w:rsid w:val="00D969E4"/>
    <w:rsid w:val="00DA00D5"/>
    <w:rsid w:val="00DA11C3"/>
    <w:rsid w:val="00DA24E8"/>
    <w:rsid w:val="00DA48FD"/>
    <w:rsid w:val="00DA526E"/>
    <w:rsid w:val="00DA6F82"/>
    <w:rsid w:val="00DA7FC0"/>
    <w:rsid w:val="00DB1506"/>
    <w:rsid w:val="00DB1D2A"/>
    <w:rsid w:val="00DB23E5"/>
    <w:rsid w:val="00DB3AD2"/>
    <w:rsid w:val="00DB6A5F"/>
    <w:rsid w:val="00DB7B28"/>
    <w:rsid w:val="00DC070B"/>
    <w:rsid w:val="00DC14FF"/>
    <w:rsid w:val="00DC2900"/>
    <w:rsid w:val="00DC5AF8"/>
    <w:rsid w:val="00DC637F"/>
    <w:rsid w:val="00DC641F"/>
    <w:rsid w:val="00DC7999"/>
    <w:rsid w:val="00DC7DA8"/>
    <w:rsid w:val="00DD0EEF"/>
    <w:rsid w:val="00DD10E8"/>
    <w:rsid w:val="00DD1E33"/>
    <w:rsid w:val="00DD3AE8"/>
    <w:rsid w:val="00DD401F"/>
    <w:rsid w:val="00DD5D7B"/>
    <w:rsid w:val="00DD6425"/>
    <w:rsid w:val="00DD7661"/>
    <w:rsid w:val="00DD7682"/>
    <w:rsid w:val="00DD76B8"/>
    <w:rsid w:val="00DD7DF6"/>
    <w:rsid w:val="00DE0799"/>
    <w:rsid w:val="00DE1EB9"/>
    <w:rsid w:val="00DE2A3A"/>
    <w:rsid w:val="00DE52A2"/>
    <w:rsid w:val="00DE5892"/>
    <w:rsid w:val="00DE7C42"/>
    <w:rsid w:val="00DE7DFF"/>
    <w:rsid w:val="00DE7F4B"/>
    <w:rsid w:val="00DF21B6"/>
    <w:rsid w:val="00DF2364"/>
    <w:rsid w:val="00DF2DD9"/>
    <w:rsid w:val="00DF41BD"/>
    <w:rsid w:val="00DF46CA"/>
    <w:rsid w:val="00DF4B5A"/>
    <w:rsid w:val="00DF501F"/>
    <w:rsid w:val="00DF6769"/>
    <w:rsid w:val="00DF6773"/>
    <w:rsid w:val="00DF6946"/>
    <w:rsid w:val="00DF6AD3"/>
    <w:rsid w:val="00DF7885"/>
    <w:rsid w:val="00E00B51"/>
    <w:rsid w:val="00E01242"/>
    <w:rsid w:val="00E01EE2"/>
    <w:rsid w:val="00E0256C"/>
    <w:rsid w:val="00E02711"/>
    <w:rsid w:val="00E0283C"/>
    <w:rsid w:val="00E035C6"/>
    <w:rsid w:val="00E0482D"/>
    <w:rsid w:val="00E06C3B"/>
    <w:rsid w:val="00E06FC6"/>
    <w:rsid w:val="00E10147"/>
    <w:rsid w:val="00E11476"/>
    <w:rsid w:val="00E114D3"/>
    <w:rsid w:val="00E11720"/>
    <w:rsid w:val="00E11B59"/>
    <w:rsid w:val="00E12484"/>
    <w:rsid w:val="00E1316A"/>
    <w:rsid w:val="00E1320A"/>
    <w:rsid w:val="00E13976"/>
    <w:rsid w:val="00E13D03"/>
    <w:rsid w:val="00E142E3"/>
    <w:rsid w:val="00E142EC"/>
    <w:rsid w:val="00E14CA5"/>
    <w:rsid w:val="00E1547C"/>
    <w:rsid w:val="00E1636A"/>
    <w:rsid w:val="00E164C5"/>
    <w:rsid w:val="00E20840"/>
    <w:rsid w:val="00E225A4"/>
    <w:rsid w:val="00E25ED3"/>
    <w:rsid w:val="00E25F5E"/>
    <w:rsid w:val="00E2674C"/>
    <w:rsid w:val="00E26898"/>
    <w:rsid w:val="00E26CC4"/>
    <w:rsid w:val="00E2754B"/>
    <w:rsid w:val="00E27882"/>
    <w:rsid w:val="00E27AE0"/>
    <w:rsid w:val="00E30DF8"/>
    <w:rsid w:val="00E32F9E"/>
    <w:rsid w:val="00E33572"/>
    <w:rsid w:val="00E33B6C"/>
    <w:rsid w:val="00E33F76"/>
    <w:rsid w:val="00E343C1"/>
    <w:rsid w:val="00E34B56"/>
    <w:rsid w:val="00E365B2"/>
    <w:rsid w:val="00E36B89"/>
    <w:rsid w:val="00E37857"/>
    <w:rsid w:val="00E4054B"/>
    <w:rsid w:val="00E4273D"/>
    <w:rsid w:val="00E42F10"/>
    <w:rsid w:val="00E42FB0"/>
    <w:rsid w:val="00E45C4D"/>
    <w:rsid w:val="00E46BCF"/>
    <w:rsid w:val="00E50BCB"/>
    <w:rsid w:val="00E50C26"/>
    <w:rsid w:val="00E53789"/>
    <w:rsid w:val="00E53CDD"/>
    <w:rsid w:val="00E54666"/>
    <w:rsid w:val="00E55849"/>
    <w:rsid w:val="00E55BE4"/>
    <w:rsid w:val="00E56F86"/>
    <w:rsid w:val="00E57268"/>
    <w:rsid w:val="00E57411"/>
    <w:rsid w:val="00E61594"/>
    <w:rsid w:val="00E61DF1"/>
    <w:rsid w:val="00E62358"/>
    <w:rsid w:val="00E6268D"/>
    <w:rsid w:val="00E62C96"/>
    <w:rsid w:val="00E62EEF"/>
    <w:rsid w:val="00E630D7"/>
    <w:rsid w:val="00E631CA"/>
    <w:rsid w:val="00E63F89"/>
    <w:rsid w:val="00E6453B"/>
    <w:rsid w:val="00E65D43"/>
    <w:rsid w:val="00E670C5"/>
    <w:rsid w:val="00E67550"/>
    <w:rsid w:val="00E67AB1"/>
    <w:rsid w:val="00E7162C"/>
    <w:rsid w:val="00E72A92"/>
    <w:rsid w:val="00E74412"/>
    <w:rsid w:val="00E7463C"/>
    <w:rsid w:val="00E771CE"/>
    <w:rsid w:val="00E77C16"/>
    <w:rsid w:val="00E80561"/>
    <w:rsid w:val="00E80F90"/>
    <w:rsid w:val="00E81A29"/>
    <w:rsid w:val="00E830E7"/>
    <w:rsid w:val="00E84BF9"/>
    <w:rsid w:val="00E852E0"/>
    <w:rsid w:val="00E85305"/>
    <w:rsid w:val="00E856E2"/>
    <w:rsid w:val="00E87C18"/>
    <w:rsid w:val="00E9055F"/>
    <w:rsid w:val="00E913DF"/>
    <w:rsid w:val="00E93444"/>
    <w:rsid w:val="00E93854"/>
    <w:rsid w:val="00E93CF4"/>
    <w:rsid w:val="00E948B3"/>
    <w:rsid w:val="00E97377"/>
    <w:rsid w:val="00E974E3"/>
    <w:rsid w:val="00E97F14"/>
    <w:rsid w:val="00EA0949"/>
    <w:rsid w:val="00EA0FE0"/>
    <w:rsid w:val="00EA30E5"/>
    <w:rsid w:val="00EA3B5D"/>
    <w:rsid w:val="00EA3DBA"/>
    <w:rsid w:val="00EA5CF4"/>
    <w:rsid w:val="00EA5D07"/>
    <w:rsid w:val="00EA62C7"/>
    <w:rsid w:val="00EB03CE"/>
    <w:rsid w:val="00EB1B31"/>
    <w:rsid w:val="00EB241F"/>
    <w:rsid w:val="00EB5864"/>
    <w:rsid w:val="00EB6945"/>
    <w:rsid w:val="00EB6A43"/>
    <w:rsid w:val="00EB6E80"/>
    <w:rsid w:val="00EB70B9"/>
    <w:rsid w:val="00EB70E5"/>
    <w:rsid w:val="00EB7534"/>
    <w:rsid w:val="00EB77EE"/>
    <w:rsid w:val="00EC0571"/>
    <w:rsid w:val="00EC083E"/>
    <w:rsid w:val="00EC0879"/>
    <w:rsid w:val="00EC0975"/>
    <w:rsid w:val="00EC15F2"/>
    <w:rsid w:val="00EC174E"/>
    <w:rsid w:val="00EC1C2A"/>
    <w:rsid w:val="00EC4465"/>
    <w:rsid w:val="00EC572F"/>
    <w:rsid w:val="00EC658A"/>
    <w:rsid w:val="00EC76A9"/>
    <w:rsid w:val="00EC7AA7"/>
    <w:rsid w:val="00EC7E4E"/>
    <w:rsid w:val="00ED02E7"/>
    <w:rsid w:val="00ED12B7"/>
    <w:rsid w:val="00ED1596"/>
    <w:rsid w:val="00ED2D75"/>
    <w:rsid w:val="00ED350A"/>
    <w:rsid w:val="00ED3785"/>
    <w:rsid w:val="00ED4146"/>
    <w:rsid w:val="00ED459D"/>
    <w:rsid w:val="00ED5924"/>
    <w:rsid w:val="00ED5A30"/>
    <w:rsid w:val="00ED7592"/>
    <w:rsid w:val="00EE16BC"/>
    <w:rsid w:val="00EE1E19"/>
    <w:rsid w:val="00EE1EE9"/>
    <w:rsid w:val="00EE2688"/>
    <w:rsid w:val="00EE2DD8"/>
    <w:rsid w:val="00EE3A71"/>
    <w:rsid w:val="00EE41E0"/>
    <w:rsid w:val="00EE4827"/>
    <w:rsid w:val="00EE4A11"/>
    <w:rsid w:val="00EE50CB"/>
    <w:rsid w:val="00EE6E9F"/>
    <w:rsid w:val="00EF1A63"/>
    <w:rsid w:val="00EF22C7"/>
    <w:rsid w:val="00EF2BDA"/>
    <w:rsid w:val="00EF3F15"/>
    <w:rsid w:val="00EF47DA"/>
    <w:rsid w:val="00EF4F47"/>
    <w:rsid w:val="00EF7224"/>
    <w:rsid w:val="00EF723B"/>
    <w:rsid w:val="00F00431"/>
    <w:rsid w:val="00F01CB7"/>
    <w:rsid w:val="00F0305E"/>
    <w:rsid w:val="00F03412"/>
    <w:rsid w:val="00F040B4"/>
    <w:rsid w:val="00F05083"/>
    <w:rsid w:val="00F051D8"/>
    <w:rsid w:val="00F05307"/>
    <w:rsid w:val="00F07187"/>
    <w:rsid w:val="00F07818"/>
    <w:rsid w:val="00F117A4"/>
    <w:rsid w:val="00F11829"/>
    <w:rsid w:val="00F1329F"/>
    <w:rsid w:val="00F13BE3"/>
    <w:rsid w:val="00F146B8"/>
    <w:rsid w:val="00F14962"/>
    <w:rsid w:val="00F14A16"/>
    <w:rsid w:val="00F1520B"/>
    <w:rsid w:val="00F16FC0"/>
    <w:rsid w:val="00F17077"/>
    <w:rsid w:val="00F17E7B"/>
    <w:rsid w:val="00F20DD8"/>
    <w:rsid w:val="00F2194B"/>
    <w:rsid w:val="00F22A25"/>
    <w:rsid w:val="00F23396"/>
    <w:rsid w:val="00F25223"/>
    <w:rsid w:val="00F26C28"/>
    <w:rsid w:val="00F27AB7"/>
    <w:rsid w:val="00F31832"/>
    <w:rsid w:val="00F31958"/>
    <w:rsid w:val="00F31CB0"/>
    <w:rsid w:val="00F32C1C"/>
    <w:rsid w:val="00F3387D"/>
    <w:rsid w:val="00F33E4A"/>
    <w:rsid w:val="00F347D6"/>
    <w:rsid w:val="00F36931"/>
    <w:rsid w:val="00F36FE4"/>
    <w:rsid w:val="00F37B90"/>
    <w:rsid w:val="00F37DA6"/>
    <w:rsid w:val="00F406C4"/>
    <w:rsid w:val="00F4140B"/>
    <w:rsid w:val="00F41A63"/>
    <w:rsid w:val="00F43BEE"/>
    <w:rsid w:val="00F43FD1"/>
    <w:rsid w:val="00F441AC"/>
    <w:rsid w:val="00F44B2A"/>
    <w:rsid w:val="00F44B39"/>
    <w:rsid w:val="00F44E43"/>
    <w:rsid w:val="00F454CC"/>
    <w:rsid w:val="00F5040A"/>
    <w:rsid w:val="00F5404F"/>
    <w:rsid w:val="00F54216"/>
    <w:rsid w:val="00F545DC"/>
    <w:rsid w:val="00F54D97"/>
    <w:rsid w:val="00F550F0"/>
    <w:rsid w:val="00F559D5"/>
    <w:rsid w:val="00F57A0F"/>
    <w:rsid w:val="00F60823"/>
    <w:rsid w:val="00F609F1"/>
    <w:rsid w:val="00F6255C"/>
    <w:rsid w:val="00F62F40"/>
    <w:rsid w:val="00F63131"/>
    <w:rsid w:val="00F6424D"/>
    <w:rsid w:val="00F645EE"/>
    <w:rsid w:val="00F64C9D"/>
    <w:rsid w:val="00F66B6F"/>
    <w:rsid w:val="00F6714D"/>
    <w:rsid w:val="00F674D6"/>
    <w:rsid w:val="00F71C6F"/>
    <w:rsid w:val="00F7227F"/>
    <w:rsid w:val="00F7369D"/>
    <w:rsid w:val="00F74829"/>
    <w:rsid w:val="00F74904"/>
    <w:rsid w:val="00F7529E"/>
    <w:rsid w:val="00F7564A"/>
    <w:rsid w:val="00F756B3"/>
    <w:rsid w:val="00F7584D"/>
    <w:rsid w:val="00F76A7B"/>
    <w:rsid w:val="00F8061F"/>
    <w:rsid w:val="00F80E12"/>
    <w:rsid w:val="00F818F0"/>
    <w:rsid w:val="00F81D12"/>
    <w:rsid w:val="00F81DE7"/>
    <w:rsid w:val="00F83074"/>
    <w:rsid w:val="00F83D85"/>
    <w:rsid w:val="00F83F9A"/>
    <w:rsid w:val="00F84846"/>
    <w:rsid w:val="00F85274"/>
    <w:rsid w:val="00F86C76"/>
    <w:rsid w:val="00F87EF2"/>
    <w:rsid w:val="00F90009"/>
    <w:rsid w:val="00F91A52"/>
    <w:rsid w:val="00F9202C"/>
    <w:rsid w:val="00F925FC"/>
    <w:rsid w:val="00F9440B"/>
    <w:rsid w:val="00F94E90"/>
    <w:rsid w:val="00F96175"/>
    <w:rsid w:val="00F97D2B"/>
    <w:rsid w:val="00F97D71"/>
    <w:rsid w:val="00FA2A6E"/>
    <w:rsid w:val="00FA3E35"/>
    <w:rsid w:val="00FA4AF9"/>
    <w:rsid w:val="00FA4DC4"/>
    <w:rsid w:val="00FA6447"/>
    <w:rsid w:val="00FB0E44"/>
    <w:rsid w:val="00FB16D7"/>
    <w:rsid w:val="00FB27F6"/>
    <w:rsid w:val="00FB2A1B"/>
    <w:rsid w:val="00FB35BB"/>
    <w:rsid w:val="00FB3672"/>
    <w:rsid w:val="00FB4207"/>
    <w:rsid w:val="00FB4661"/>
    <w:rsid w:val="00FB4731"/>
    <w:rsid w:val="00FB56DA"/>
    <w:rsid w:val="00FB5D49"/>
    <w:rsid w:val="00FB7AD5"/>
    <w:rsid w:val="00FC2514"/>
    <w:rsid w:val="00FC267B"/>
    <w:rsid w:val="00FC2D23"/>
    <w:rsid w:val="00FC3444"/>
    <w:rsid w:val="00FC41D4"/>
    <w:rsid w:val="00FC45DD"/>
    <w:rsid w:val="00FC54FB"/>
    <w:rsid w:val="00FC571F"/>
    <w:rsid w:val="00FC61E6"/>
    <w:rsid w:val="00FC7B81"/>
    <w:rsid w:val="00FD168E"/>
    <w:rsid w:val="00FD1B07"/>
    <w:rsid w:val="00FD1C13"/>
    <w:rsid w:val="00FD3C31"/>
    <w:rsid w:val="00FD3EFC"/>
    <w:rsid w:val="00FD5B54"/>
    <w:rsid w:val="00FD5CE8"/>
    <w:rsid w:val="00FD7D1F"/>
    <w:rsid w:val="00FE0E7C"/>
    <w:rsid w:val="00FE0EA7"/>
    <w:rsid w:val="00FE185C"/>
    <w:rsid w:val="00FE1E74"/>
    <w:rsid w:val="00FE1EC9"/>
    <w:rsid w:val="00FE2B59"/>
    <w:rsid w:val="00FE4EA1"/>
    <w:rsid w:val="00FE7CAB"/>
    <w:rsid w:val="00FF13D6"/>
    <w:rsid w:val="00FF203A"/>
    <w:rsid w:val="00FF249F"/>
    <w:rsid w:val="00FF2B59"/>
    <w:rsid w:val="00FF3DB7"/>
    <w:rsid w:val="00FF3DE1"/>
    <w:rsid w:val="00FF409C"/>
    <w:rsid w:val="00FF4194"/>
    <w:rsid w:val="00FF6634"/>
    <w:rsid w:val="00FF69A6"/>
    <w:rsid w:val="00FF7174"/>
    <w:rsid w:val="00FF7E31"/>
    <w:rsid w:val="151A3A32"/>
    <w:rsid w:val="189CC630"/>
    <w:rsid w:val="25E54E67"/>
    <w:rsid w:val="4C183D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54E67"/>
  <w15:chartTrackingRefBased/>
  <w15:docId w15:val="{1817C6A6-6857-4D99-A906-ADE0ABC9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0A3"/>
  </w:style>
  <w:style w:type="paragraph" w:styleId="Heading1">
    <w:name w:val="heading 1"/>
    <w:basedOn w:val="Normal"/>
    <w:next w:val="Normal"/>
    <w:link w:val="Heading1Char"/>
    <w:uiPriority w:val="9"/>
    <w:qFormat/>
    <w:rsid w:val="00F034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4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53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034DB"/>
    <w:pPr>
      <w:keepNext/>
      <w:keepLines/>
      <w:spacing w:before="40" w:after="0"/>
      <w:outlineLvl w:val="3"/>
    </w:pPr>
    <w:rPr>
      <w:rFonts w:eastAsiaTheme="majorEastAsia" w:cstheme="minorHAnsi"/>
      <w:b/>
      <w:bCs/>
      <w:color w:val="1F3864" w:themeColor="accent1" w:themeShade="80"/>
    </w:rPr>
  </w:style>
  <w:style w:type="paragraph" w:styleId="Heading5">
    <w:name w:val="heading 5"/>
    <w:basedOn w:val="Normal"/>
    <w:next w:val="Normal"/>
    <w:link w:val="Heading5Char"/>
    <w:uiPriority w:val="9"/>
    <w:unhideWhenUsed/>
    <w:qFormat/>
    <w:rsid w:val="008E41CA"/>
    <w:pPr>
      <w:keepNext/>
      <w:keepLines/>
      <w:spacing w:before="40"/>
      <w:outlineLvl w:val="4"/>
    </w:pPr>
    <w:rPr>
      <w:rFonts w:eastAsiaTheme="majorEastAsia" w:cstheme="minorHAns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4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03412"/>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9B2881"/>
    <w:pPr>
      <w:spacing w:after="200" w:line="240" w:lineRule="auto"/>
      <w:jc w:val="center"/>
    </w:pPr>
    <w:rPr>
      <w:b/>
      <w:bCs/>
      <w:color w:val="44546A" w:themeColor="text2"/>
    </w:rPr>
  </w:style>
  <w:style w:type="paragraph" w:styleId="ListParagraph">
    <w:name w:val="List Paragraph"/>
    <w:aliases w:val="PECI Bullets (Content),n-dash bullet 2,Bulleted List,List Paragraph - Bullet Level 1,Issue Action POC,List Paragraph1,3,POCG Table Text,Dot pt,F5 List Paragraph,List Paragraph Char Char Char,Indicator Text,Numbered Para 1,Bullet 1"/>
    <w:basedOn w:val="Normal"/>
    <w:link w:val="ListParagraphChar"/>
    <w:uiPriority w:val="34"/>
    <w:qFormat/>
    <w:rsid w:val="00EC1C2A"/>
    <w:pPr>
      <w:ind w:left="720"/>
      <w:contextualSpacing/>
    </w:pPr>
  </w:style>
  <w:style w:type="paragraph" w:styleId="Header">
    <w:name w:val="header"/>
    <w:basedOn w:val="Normal"/>
    <w:link w:val="HeaderChar"/>
    <w:uiPriority w:val="99"/>
    <w:unhideWhenUsed/>
    <w:rsid w:val="00B34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351"/>
  </w:style>
  <w:style w:type="paragraph" w:styleId="Footer">
    <w:name w:val="footer"/>
    <w:basedOn w:val="Normal"/>
    <w:link w:val="FooterChar"/>
    <w:uiPriority w:val="99"/>
    <w:unhideWhenUsed/>
    <w:rsid w:val="00B34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351"/>
  </w:style>
  <w:style w:type="character" w:styleId="CommentReference">
    <w:name w:val="annotation reference"/>
    <w:basedOn w:val="DefaultParagraphFont"/>
    <w:uiPriority w:val="99"/>
    <w:unhideWhenUsed/>
    <w:rsid w:val="00E81A29"/>
    <w:rPr>
      <w:sz w:val="16"/>
      <w:szCs w:val="16"/>
    </w:rPr>
  </w:style>
  <w:style w:type="paragraph" w:styleId="CommentText">
    <w:name w:val="annotation text"/>
    <w:basedOn w:val="Normal"/>
    <w:link w:val="CommentTextChar"/>
    <w:uiPriority w:val="99"/>
    <w:unhideWhenUsed/>
    <w:rsid w:val="00E81A29"/>
    <w:pPr>
      <w:spacing w:line="240" w:lineRule="auto"/>
    </w:pPr>
    <w:rPr>
      <w:sz w:val="20"/>
      <w:szCs w:val="20"/>
    </w:rPr>
  </w:style>
  <w:style w:type="character" w:customStyle="1" w:styleId="CommentTextChar">
    <w:name w:val="Comment Text Char"/>
    <w:basedOn w:val="DefaultParagraphFont"/>
    <w:link w:val="CommentText"/>
    <w:uiPriority w:val="99"/>
    <w:rsid w:val="00E81A29"/>
    <w:rPr>
      <w:sz w:val="20"/>
      <w:szCs w:val="20"/>
    </w:rPr>
  </w:style>
  <w:style w:type="paragraph" w:styleId="CommentSubject">
    <w:name w:val="annotation subject"/>
    <w:basedOn w:val="CommentText"/>
    <w:next w:val="CommentText"/>
    <w:link w:val="CommentSubjectChar"/>
    <w:uiPriority w:val="99"/>
    <w:semiHidden/>
    <w:unhideWhenUsed/>
    <w:rsid w:val="00E81A29"/>
    <w:rPr>
      <w:b/>
      <w:bCs/>
    </w:rPr>
  </w:style>
  <w:style w:type="character" w:customStyle="1" w:styleId="CommentSubjectChar">
    <w:name w:val="Comment Subject Char"/>
    <w:basedOn w:val="CommentTextChar"/>
    <w:link w:val="CommentSubject"/>
    <w:uiPriority w:val="99"/>
    <w:semiHidden/>
    <w:rsid w:val="00E81A29"/>
    <w:rPr>
      <w:b/>
      <w:bCs/>
      <w:sz w:val="20"/>
      <w:szCs w:val="20"/>
    </w:rPr>
  </w:style>
  <w:style w:type="table" w:styleId="TableGrid">
    <w:name w:val="Table Grid"/>
    <w:aliases w:val="Table Definitions Grid,Table Definitions Grid1,Deloitte Table Grid,Table Definitions Grid2,Table Definitions Grid11,Table Definitions Grid3,Table Definitions Grid12,Value Add Box,Deloitte,Deloitte1,Deloitte2,Deloitte11,HED,Army FIP"/>
    <w:basedOn w:val="TableNormal"/>
    <w:uiPriority w:val="59"/>
    <w:qFormat/>
    <w:rsid w:val="00215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extBullets">
    <w:name w:val="TextboxText | Bullets"/>
    <w:basedOn w:val="ListParagraph"/>
    <w:qFormat/>
    <w:rsid w:val="009F7B16"/>
    <w:pPr>
      <w:numPr>
        <w:numId w:val="5"/>
      </w:numPr>
      <w:tabs>
        <w:tab w:val="num" w:pos="360"/>
      </w:tabs>
      <w:spacing w:before="60" w:after="60" w:line="216" w:lineRule="auto"/>
      <w:ind w:left="720" w:firstLine="0"/>
      <w:contextualSpacing w:val="0"/>
    </w:pPr>
    <w:rPr>
      <w:rFonts w:eastAsia="Calibri" w:cstheme="minorHAnsi"/>
      <w:sz w:val="18"/>
      <w:szCs w:val="18"/>
      <w:lang w:bidi="ar-DZ"/>
    </w:rPr>
  </w:style>
  <w:style w:type="paragraph" w:styleId="EndnoteText">
    <w:name w:val="endnote text"/>
    <w:basedOn w:val="Normal"/>
    <w:link w:val="EndnoteTextChar"/>
    <w:uiPriority w:val="99"/>
    <w:semiHidden/>
    <w:unhideWhenUsed/>
    <w:rsid w:val="00F645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45EE"/>
    <w:rPr>
      <w:sz w:val="20"/>
      <w:szCs w:val="20"/>
    </w:rPr>
  </w:style>
  <w:style w:type="character" w:styleId="EndnoteReference">
    <w:name w:val="endnote reference"/>
    <w:basedOn w:val="DefaultParagraphFont"/>
    <w:uiPriority w:val="99"/>
    <w:semiHidden/>
    <w:unhideWhenUsed/>
    <w:rsid w:val="00F645EE"/>
    <w:rPr>
      <w:vertAlign w:val="superscript"/>
    </w:rPr>
  </w:style>
  <w:style w:type="paragraph" w:styleId="FootnoteText">
    <w:name w:val="footnote text"/>
    <w:basedOn w:val="Normal"/>
    <w:link w:val="FootnoteTextChar"/>
    <w:uiPriority w:val="99"/>
    <w:semiHidden/>
    <w:unhideWhenUsed/>
    <w:rsid w:val="005743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43F3"/>
    <w:rPr>
      <w:sz w:val="20"/>
      <w:szCs w:val="20"/>
    </w:rPr>
  </w:style>
  <w:style w:type="character" w:styleId="FootnoteReference">
    <w:name w:val="footnote reference"/>
    <w:basedOn w:val="DefaultParagraphFont"/>
    <w:uiPriority w:val="99"/>
    <w:semiHidden/>
    <w:unhideWhenUsed/>
    <w:rsid w:val="005743F3"/>
    <w:rPr>
      <w:vertAlign w:val="superscript"/>
    </w:rPr>
  </w:style>
  <w:style w:type="character" w:styleId="Hyperlink">
    <w:name w:val="Hyperlink"/>
    <w:basedOn w:val="DefaultParagraphFont"/>
    <w:uiPriority w:val="99"/>
    <w:unhideWhenUsed/>
    <w:rsid w:val="00242B53"/>
    <w:rPr>
      <w:color w:val="0563C1" w:themeColor="hyperlink"/>
      <w:u w:val="single"/>
    </w:rPr>
  </w:style>
  <w:style w:type="character" w:styleId="UnresolvedMention">
    <w:name w:val="Unresolved Mention"/>
    <w:basedOn w:val="DefaultParagraphFont"/>
    <w:uiPriority w:val="99"/>
    <w:semiHidden/>
    <w:unhideWhenUsed/>
    <w:rsid w:val="00242B53"/>
    <w:rPr>
      <w:color w:val="605E5C"/>
      <w:shd w:val="clear" w:color="auto" w:fill="E1DFDD"/>
    </w:rPr>
  </w:style>
  <w:style w:type="character" w:styleId="FollowedHyperlink">
    <w:name w:val="FollowedHyperlink"/>
    <w:basedOn w:val="DefaultParagraphFont"/>
    <w:uiPriority w:val="99"/>
    <w:semiHidden/>
    <w:unhideWhenUsed/>
    <w:rsid w:val="008E0956"/>
    <w:rPr>
      <w:color w:val="954F72" w:themeColor="followedHyperlink"/>
      <w:u w:val="single"/>
    </w:rPr>
  </w:style>
  <w:style w:type="paragraph" w:styleId="TOCHeading">
    <w:name w:val="TOC Heading"/>
    <w:basedOn w:val="Heading1"/>
    <w:next w:val="Normal"/>
    <w:uiPriority w:val="39"/>
    <w:unhideWhenUsed/>
    <w:qFormat/>
    <w:rsid w:val="00D40B6C"/>
    <w:pPr>
      <w:outlineLvl w:val="9"/>
    </w:pPr>
  </w:style>
  <w:style w:type="paragraph" w:styleId="TOC1">
    <w:name w:val="toc 1"/>
    <w:basedOn w:val="Normal"/>
    <w:next w:val="Normal"/>
    <w:autoRedefine/>
    <w:uiPriority w:val="39"/>
    <w:unhideWhenUsed/>
    <w:rsid w:val="008B5488"/>
    <w:pPr>
      <w:spacing w:after="100"/>
    </w:pPr>
    <w:rPr>
      <w:b/>
    </w:rPr>
  </w:style>
  <w:style w:type="paragraph" w:styleId="TOC2">
    <w:name w:val="toc 2"/>
    <w:basedOn w:val="Normal"/>
    <w:next w:val="Normal"/>
    <w:autoRedefine/>
    <w:uiPriority w:val="39"/>
    <w:unhideWhenUsed/>
    <w:rsid w:val="00812537"/>
    <w:pPr>
      <w:tabs>
        <w:tab w:val="right" w:leader="dot" w:pos="9350"/>
      </w:tabs>
      <w:spacing w:after="100"/>
      <w:ind w:left="220"/>
    </w:pPr>
  </w:style>
  <w:style w:type="paragraph" w:styleId="TOC3">
    <w:name w:val="toc 3"/>
    <w:basedOn w:val="Normal"/>
    <w:next w:val="Normal"/>
    <w:autoRedefine/>
    <w:uiPriority w:val="39"/>
    <w:unhideWhenUsed/>
    <w:rsid w:val="00061B86"/>
    <w:pPr>
      <w:tabs>
        <w:tab w:val="right" w:leader="dot" w:pos="9350"/>
      </w:tabs>
      <w:spacing w:after="100"/>
      <w:ind w:left="432"/>
    </w:pPr>
    <w:rPr>
      <w:rFonts w:eastAsiaTheme="minorEastAsia" w:cs="Times New Roman"/>
    </w:rPr>
  </w:style>
  <w:style w:type="character" w:customStyle="1" w:styleId="Heading3Char">
    <w:name w:val="Heading 3 Char"/>
    <w:basedOn w:val="DefaultParagraphFont"/>
    <w:link w:val="Heading3"/>
    <w:uiPriority w:val="9"/>
    <w:rsid w:val="0036531C"/>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4C08B2"/>
    <w:rPr>
      <w:color w:val="2B579A"/>
      <w:shd w:val="clear" w:color="auto" w:fill="E1DFDD"/>
    </w:rPr>
  </w:style>
  <w:style w:type="paragraph" w:styleId="NoSpacing">
    <w:name w:val="No Spacing"/>
    <w:uiPriority w:val="1"/>
    <w:qFormat/>
    <w:rsid w:val="00510D54"/>
    <w:pPr>
      <w:spacing w:after="0" w:line="240" w:lineRule="auto"/>
    </w:pPr>
  </w:style>
  <w:style w:type="character" w:customStyle="1" w:styleId="Heading4Char">
    <w:name w:val="Heading 4 Char"/>
    <w:basedOn w:val="DefaultParagraphFont"/>
    <w:link w:val="Heading4"/>
    <w:uiPriority w:val="9"/>
    <w:rsid w:val="009034DB"/>
    <w:rPr>
      <w:rFonts w:eastAsiaTheme="majorEastAsia" w:cstheme="minorHAnsi"/>
      <w:b/>
      <w:bCs/>
      <w:color w:val="1F3864" w:themeColor="accent1" w:themeShade="80"/>
    </w:rPr>
  </w:style>
  <w:style w:type="character" w:customStyle="1" w:styleId="Heading5Char">
    <w:name w:val="Heading 5 Char"/>
    <w:basedOn w:val="DefaultParagraphFont"/>
    <w:link w:val="Heading5"/>
    <w:uiPriority w:val="9"/>
    <w:rsid w:val="008E41CA"/>
    <w:rPr>
      <w:rFonts w:eastAsiaTheme="majorEastAsia" w:cstheme="minorHAnsi"/>
      <w:color w:val="2F5496" w:themeColor="accent1" w:themeShade="BF"/>
    </w:rPr>
  </w:style>
  <w:style w:type="character" w:customStyle="1" w:styleId="ListParagraphChar">
    <w:name w:val="List Paragraph Char"/>
    <w:aliases w:val="PECI Bullets (Content) Char,n-dash bullet 2 Char,Bulleted List Char,List Paragraph - Bullet Level 1 Char,Issue Action POC Char,List Paragraph1 Char,3 Char,POCG Table Text Char,Dot pt Char,F5 List Paragraph Char,Indicator Text Char"/>
    <w:basedOn w:val="DefaultParagraphFont"/>
    <w:link w:val="ListParagraph"/>
    <w:uiPriority w:val="34"/>
    <w:locked/>
    <w:rsid w:val="00A67267"/>
  </w:style>
  <w:style w:type="paragraph" w:styleId="Revision">
    <w:name w:val="Revision"/>
    <w:hidden/>
    <w:uiPriority w:val="99"/>
    <w:semiHidden/>
    <w:rsid w:val="002706F8"/>
    <w:pPr>
      <w:spacing w:after="0" w:line="240" w:lineRule="auto"/>
    </w:pPr>
  </w:style>
  <w:style w:type="table" w:styleId="PlainTable3">
    <w:name w:val="Plain Table 3"/>
    <w:basedOn w:val="TableNormal"/>
    <w:uiPriority w:val="43"/>
    <w:rsid w:val="00B7461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f01">
    <w:name w:val="cf01"/>
    <w:basedOn w:val="DefaultParagraphFont"/>
    <w:rsid w:val="00C07BED"/>
    <w:rPr>
      <w:rFonts w:ascii="Segoe UI" w:hAnsi="Segoe UI" w:cs="Segoe UI" w:hint="default"/>
      <w:sz w:val="18"/>
      <w:szCs w:val="18"/>
    </w:rPr>
  </w:style>
  <w:style w:type="character" w:customStyle="1" w:styleId="cf11">
    <w:name w:val="cf11"/>
    <w:basedOn w:val="DefaultParagraphFont"/>
    <w:rsid w:val="00C07BED"/>
    <w:rPr>
      <w:rFonts w:ascii="Segoe UI" w:hAnsi="Segoe UI" w:cs="Segoe UI" w:hint="default"/>
      <w:sz w:val="18"/>
      <w:szCs w:val="18"/>
    </w:rPr>
  </w:style>
  <w:style w:type="paragraph" w:styleId="Subtitle">
    <w:name w:val="Subtitle"/>
    <w:basedOn w:val="Normal"/>
    <w:next w:val="Normal"/>
    <w:link w:val="SubtitleChar"/>
    <w:uiPriority w:val="11"/>
    <w:qFormat/>
    <w:rsid w:val="0094396E"/>
    <w:pPr>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4396E"/>
    <w:rPr>
      <w:rFonts w:eastAsiaTheme="minorEastAsia"/>
      <w:color w:val="5A5A5A" w:themeColor="text1" w:themeTint="A5"/>
      <w:spacing w:val="15"/>
    </w:rPr>
  </w:style>
  <w:style w:type="paragraph" w:styleId="NormalWeb">
    <w:name w:val="Normal (Web)"/>
    <w:basedOn w:val="Normal"/>
    <w:uiPriority w:val="99"/>
    <w:unhideWhenUsed/>
    <w:rsid w:val="00FD3C31"/>
    <w:rPr>
      <w:rFonts w:eastAsia="MS Mincho" w:cs="Times New Roman"/>
      <w:sz w:val="24"/>
      <w:szCs w:val="24"/>
    </w:rPr>
  </w:style>
  <w:style w:type="paragraph" w:customStyle="1" w:styleId="TableText">
    <w:name w:val="Table Text"/>
    <w:basedOn w:val="Normal"/>
    <w:link w:val="TableTextChar"/>
    <w:qFormat/>
    <w:rsid w:val="00BD304A"/>
    <w:pPr>
      <w:spacing w:after="0" w:line="276" w:lineRule="auto"/>
    </w:pPr>
    <w:rPr>
      <w:rFonts w:ascii="Franklin Gothic Medium" w:eastAsia="Times New Roman" w:hAnsi="Franklin Gothic Medium" w:cs="Arial"/>
      <w:color w:val="005288"/>
    </w:rPr>
  </w:style>
  <w:style w:type="character" w:customStyle="1" w:styleId="TableColumnHeadings">
    <w:name w:val="Table Column Headings"/>
    <w:basedOn w:val="DefaultParagraphFont"/>
    <w:qFormat/>
    <w:rsid w:val="00BD304A"/>
    <w:rPr>
      <w:rFonts w:ascii="Franklin Gothic Medium" w:hAnsi="Franklin Gothic Medium"/>
      <w:i w:val="0"/>
      <w:iCs/>
      <w:color w:val="70AD47" w:themeColor="accent6"/>
      <w:sz w:val="24"/>
      <w:szCs w:val="26"/>
    </w:rPr>
  </w:style>
  <w:style w:type="character" w:customStyle="1" w:styleId="TableTextChar">
    <w:name w:val="Table Text Char"/>
    <w:basedOn w:val="DefaultParagraphFont"/>
    <w:link w:val="TableText"/>
    <w:rsid w:val="00BD304A"/>
    <w:rPr>
      <w:rFonts w:ascii="Franklin Gothic Medium" w:eastAsia="Times New Roman" w:hAnsi="Franklin Gothic Medium" w:cs="Arial"/>
      <w:color w:val="005288"/>
    </w:rPr>
  </w:style>
  <w:style w:type="table" w:customStyle="1" w:styleId="ReportDefaultTable">
    <w:name w:val="Report Default Table"/>
    <w:basedOn w:val="TableNormal"/>
    <w:uiPriority w:val="99"/>
    <w:rsid w:val="00BD304A"/>
    <w:pPr>
      <w:spacing w:before="100" w:beforeAutospacing="1" w:after="100" w:afterAutospacing="1" w:line="276" w:lineRule="auto"/>
    </w:pPr>
    <w:rPr>
      <w:rFonts w:ascii="Franklin Gothic Medium" w:hAnsi="Franklin Gothic Medium"/>
      <w:color w:val="487D9F"/>
    </w:rPr>
    <w:tblPr>
      <w:tblBorders>
        <w:insideH w:val="single" w:sz="18" w:space="0" w:color="70AD47" w:themeColor="accent6"/>
        <w:insideV w:val="single" w:sz="18" w:space="0" w:color="70AD47" w:themeColor="accent6"/>
      </w:tblBorders>
    </w:tblPr>
    <w:tcPr>
      <w:shd w:val="clear" w:color="auto" w:fill="CDDBE5"/>
    </w:tcPr>
    <w:tblStylePr w:type="firstRow">
      <w:rPr>
        <w:rFonts w:ascii="___WRD_EMBED_SUB_176" w:hAnsi="___WRD_EMBED_SUB_176"/>
        <w:color w:val="70AD47" w:themeColor="accent6"/>
        <w:sz w:val="24"/>
      </w:rPr>
      <w:tblPr/>
      <w:trPr>
        <w:tblHeader/>
      </w:trPr>
      <w:tcPr>
        <w:shd w:val="clear" w:color="auto" w:fill="406278"/>
      </w:tcPr>
    </w:tblStylePr>
  </w:style>
  <w:style w:type="paragraph" w:customStyle="1" w:styleId="FirstBullet-Coordination">
    <w:name w:val="First Bullet - Coordination"/>
    <w:basedOn w:val="Normal"/>
    <w:link w:val="FirstBullet-CoordinationChar"/>
    <w:qFormat/>
    <w:rsid w:val="00D85E42"/>
    <w:pPr>
      <w:numPr>
        <w:numId w:val="56"/>
      </w:numPr>
      <w:spacing w:before="120" w:after="0" w:line="240" w:lineRule="auto"/>
    </w:pPr>
    <w:rPr>
      <w:rFonts w:ascii="Franklin Gothic Book" w:eastAsia="Arial" w:hAnsi="Franklin Gothic Book" w:cs="Times New Roman"/>
    </w:rPr>
  </w:style>
  <w:style w:type="character" w:customStyle="1" w:styleId="FirstBullet-CoordinationChar">
    <w:name w:val="First Bullet - Coordination Char"/>
    <w:basedOn w:val="DefaultParagraphFont"/>
    <w:link w:val="FirstBullet-Coordination"/>
    <w:rsid w:val="00D85E42"/>
    <w:rPr>
      <w:rFonts w:ascii="Franklin Gothic Book" w:eastAsia="Arial" w:hAnsi="Franklin Gothic Book" w:cs="Times New Roman"/>
    </w:rPr>
  </w:style>
  <w:style w:type="paragraph" w:customStyle="1" w:styleId="MemoBullet1">
    <w:name w:val="MemoBullet1"/>
    <w:basedOn w:val="Normal"/>
    <w:qFormat/>
    <w:rsid w:val="00D85E42"/>
    <w:pPr>
      <w:spacing w:after="120" w:line="276" w:lineRule="auto"/>
      <w:contextualSpacing/>
    </w:pPr>
    <w:rPr>
      <w:rFonts w:ascii="Franklin Gothic Book" w:eastAsia="Times New Roman" w:hAnsi="Franklin Gothic Book" w:cs="Arial"/>
      <w:szCs w:val="24"/>
    </w:rPr>
  </w:style>
  <w:style w:type="character" w:styleId="BookTitle">
    <w:name w:val="Book Title"/>
    <w:basedOn w:val="DefaultParagraphFont"/>
    <w:uiPriority w:val="33"/>
    <w:qFormat/>
    <w:rsid w:val="0050708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5351">
      <w:bodyDiv w:val="1"/>
      <w:marLeft w:val="0"/>
      <w:marRight w:val="0"/>
      <w:marTop w:val="0"/>
      <w:marBottom w:val="0"/>
      <w:divBdr>
        <w:top w:val="none" w:sz="0" w:space="0" w:color="auto"/>
        <w:left w:val="none" w:sz="0" w:space="0" w:color="auto"/>
        <w:bottom w:val="none" w:sz="0" w:space="0" w:color="auto"/>
        <w:right w:val="none" w:sz="0" w:space="0" w:color="auto"/>
      </w:divBdr>
    </w:div>
    <w:div w:id="310141113">
      <w:bodyDiv w:val="1"/>
      <w:marLeft w:val="0"/>
      <w:marRight w:val="0"/>
      <w:marTop w:val="0"/>
      <w:marBottom w:val="0"/>
      <w:divBdr>
        <w:top w:val="none" w:sz="0" w:space="0" w:color="auto"/>
        <w:left w:val="none" w:sz="0" w:space="0" w:color="auto"/>
        <w:bottom w:val="none" w:sz="0" w:space="0" w:color="auto"/>
        <w:right w:val="none" w:sz="0" w:space="0" w:color="auto"/>
      </w:divBdr>
    </w:div>
    <w:div w:id="340740116">
      <w:bodyDiv w:val="1"/>
      <w:marLeft w:val="0"/>
      <w:marRight w:val="0"/>
      <w:marTop w:val="0"/>
      <w:marBottom w:val="0"/>
      <w:divBdr>
        <w:top w:val="none" w:sz="0" w:space="0" w:color="auto"/>
        <w:left w:val="none" w:sz="0" w:space="0" w:color="auto"/>
        <w:bottom w:val="none" w:sz="0" w:space="0" w:color="auto"/>
        <w:right w:val="none" w:sz="0" w:space="0" w:color="auto"/>
      </w:divBdr>
    </w:div>
    <w:div w:id="400063062">
      <w:bodyDiv w:val="1"/>
      <w:marLeft w:val="0"/>
      <w:marRight w:val="0"/>
      <w:marTop w:val="0"/>
      <w:marBottom w:val="0"/>
      <w:divBdr>
        <w:top w:val="none" w:sz="0" w:space="0" w:color="auto"/>
        <w:left w:val="none" w:sz="0" w:space="0" w:color="auto"/>
        <w:bottom w:val="none" w:sz="0" w:space="0" w:color="auto"/>
        <w:right w:val="none" w:sz="0" w:space="0" w:color="auto"/>
      </w:divBdr>
    </w:div>
    <w:div w:id="471169662">
      <w:bodyDiv w:val="1"/>
      <w:marLeft w:val="0"/>
      <w:marRight w:val="0"/>
      <w:marTop w:val="0"/>
      <w:marBottom w:val="0"/>
      <w:divBdr>
        <w:top w:val="none" w:sz="0" w:space="0" w:color="auto"/>
        <w:left w:val="none" w:sz="0" w:space="0" w:color="auto"/>
        <w:bottom w:val="none" w:sz="0" w:space="0" w:color="auto"/>
        <w:right w:val="none" w:sz="0" w:space="0" w:color="auto"/>
      </w:divBdr>
    </w:div>
    <w:div w:id="508907832">
      <w:bodyDiv w:val="1"/>
      <w:marLeft w:val="0"/>
      <w:marRight w:val="0"/>
      <w:marTop w:val="0"/>
      <w:marBottom w:val="0"/>
      <w:divBdr>
        <w:top w:val="none" w:sz="0" w:space="0" w:color="auto"/>
        <w:left w:val="none" w:sz="0" w:space="0" w:color="auto"/>
        <w:bottom w:val="none" w:sz="0" w:space="0" w:color="auto"/>
        <w:right w:val="none" w:sz="0" w:space="0" w:color="auto"/>
      </w:divBdr>
    </w:div>
    <w:div w:id="632372619">
      <w:bodyDiv w:val="1"/>
      <w:marLeft w:val="0"/>
      <w:marRight w:val="0"/>
      <w:marTop w:val="0"/>
      <w:marBottom w:val="0"/>
      <w:divBdr>
        <w:top w:val="none" w:sz="0" w:space="0" w:color="auto"/>
        <w:left w:val="none" w:sz="0" w:space="0" w:color="auto"/>
        <w:bottom w:val="none" w:sz="0" w:space="0" w:color="auto"/>
        <w:right w:val="none" w:sz="0" w:space="0" w:color="auto"/>
      </w:divBdr>
    </w:div>
    <w:div w:id="652569455">
      <w:bodyDiv w:val="1"/>
      <w:marLeft w:val="0"/>
      <w:marRight w:val="0"/>
      <w:marTop w:val="0"/>
      <w:marBottom w:val="0"/>
      <w:divBdr>
        <w:top w:val="none" w:sz="0" w:space="0" w:color="auto"/>
        <w:left w:val="none" w:sz="0" w:space="0" w:color="auto"/>
        <w:bottom w:val="none" w:sz="0" w:space="0" w:color="auto"/>
        <w:right w:val="none" w:sz="0" w:space="0" w:color="auto"/>
      </w:divBdr>
    </w:div>
    <w:div w:id="929972833">
      <w:bodyDiv w:val="1"/>
      <w:marLeft w:val="0"/>
      <w:marRight w:val="0"/>
      <w:marTop w:val="0"/>
      <w:marBottom w:val="0"/>
      <w:divBdr>
        <w:top w:val="none" w:sz="0" w:space="0" w:color="auto"/>
        <w:left w:val="none" w:sz="0" w:space="0" w:color="auto"/>
        <w:bottom w:val="none" w:sz="0" w:space="0" w:color="auto"/>
        <w:right w:val="none" w:sz="0" w:space="0" w:color="auto"/>
      </w:divBdr>
    </w:div>
    <w:div w:id="934636652">
      <w:bodyDiv w:val="1"/>
      <w:marLeft w:val="0"/>
      <w:marRight w:val="0"/>
      <w:marTop w:val="0"/>
      <w:marBottom w:val="0"/>
      <w:divBdr>
        <w:top w:val="none" w:sz="0" w:space="0" w:color="auto"/>
        <w:left w:val="none" w:sz="0" w:space="0" w:color="auto"/>
        <w:bottom w:val="none" w:sz="0" w:space="0" w:color="auto"/>
        <w:right w:val="none" w:sz="0" w:space="0" w:color="auto"/>
      </w:divBdr>
    </w:div>
    <w:div w:id="1051150651">
      <w:bodyDiv w:val="1"/>
      <w:marLeft w:val="0"/>
      <w:marRight w:val="0"/>
      <w:marTop w:val="0"/>
      <w:marBottom w:val="0"/>
      <w:divBdr>
        <w:top w:val="none" w:sz="0" w:space="0" w:color="auto"/>
        <w:left w:val="none" w:sz="0" w:space="0" w:color="auto"/>
        <w:bottom w:val="none" w:sz="0" w:space="0" w:color="auto"/>
        <w:right w:val="none" w:sz="0" w:space="0" w:color="auto"/>
      </w:divBdr>
    </w:div>
    <w:div w:id="1228803517">
      <w:bodyDiv w:val="1"/>
      <w:marLeft w:val="0"/>
      <w:marRight w:val="0"/>
      <w:marTop w:val="0"/>
      <w:marBottom w:val="0"/>
      <w:divBdr>
        <w:top w:val="none" w:sz="0" w:space="0" w:color="auto"/>
        <w:left w:val="none" w:sz="0" w:space="0" w:color="auto"/>
        <w:bottom w:val="none" w:sz="0" w:space="0" w:color="auto"/>
        <w:right w:val="none" w:sz="0" w:space="0" w:color="auto"/>
      </w:divBdr>
    </w:div>
    <w:div w:id="1305356340">
      <w:bodyDiv w:val="1"/>
      <w:marLeft w:val="0"/>
      <w:marRight w:val="0"/>
      <w:marTop w:val="0"/>
      <w:marBottom w:val="0"/>
      <w:divBdr>
        <w:top w:val="none" w:sz="0" w:space="0" w:color="auto"/>
        <w:left w:val="none" w:sz="0" w:space="0" w:color="auto"/>
        <w:bottom w:val="none" w:sz="0" w:space="0" w:color="auto"/>
        <w:right w:val="none" w:sz="0" w:space="0" w:color="auto"/>
      </w:divBdr>
    </w:div>
    <w:div w:id="1454522734">
      <w:bodyDiv w:val="1"/>
      <w:marLeft w:val="0"/>
      <w:marRight w:val="0"/>
      <w:marTop w:val="0"/>
      <w:marBottom w:val="0"/>
      <w:divBdr>
        <w:top w:val="none" w:sz="0" w:space="0" w:color="auto"/>
        <w:left w:val="none" w:sz="0" w:space="0" w:color="auto"/>
        <w:bottom w:val="none" w:sz="0" w:space="0" w:color="auto"/>
        <w:right w:val="none" w:sz="0" w:space="0" w:color="auto"/>
      </w:divBdr>
    </w:div>
    <w:div w:id="1531533867">
      <w:bodyDiv w:val="1"/>
      <w:marLeft w:val="0"/>
      <w:marRight w:val="0"/>
      <w:marTop w:val="0"/>
      <w:marBottom w:val="0"/>
      <w:divBdr>
        <w:top w:val="none" w:sz="0" w:space="0" w:color="auto"/>
        <w:left w:val="none" w:sz="0" w:space="0" w:color="auto"/>
        <w:bottom w:val="none" w:sz="0" w:space="0" w:color="auto"/>
        <w:right w:val="none" w:sz="0" w:space="0" w:color="auto"/>
      </w:divBdr>
    </w:div>
    <w:div w:id="1601065076">
      <w:bodyDiv w:val="1"/>
      <w:marLeft w:val="0"/>
      <w:marRight w:val="0"/>
      <w:marTop w:val="0"/>
      <w:marBottom w:val="0"/>
      <w:divBdr>
        <w:top w:val="none" w:sz="0" w:space="0" w:color="auto"/>
        <w:left w:val="none" w:sz="0" w:space="0" w:color="auto"/>
        <w:bottom w:val="none" w:sz="0" w:space="0" w:color="auto"/>
        <w:right w:val="none" w:sz="0" w:space="0" w:color="auto"/>
      </w:divBdr>
    </w:div>
    <w:div w:id="1819180693">
      <w:bodyDiv w:val="1"/>
      <w:marLeft w:val="0"/>
      <w:marRight w:val="0"/>
      <w:marTop w:val="0"/>
      <w:marBottom w:val="0"/>
      <w:divBdr>
        <w:top w:val="none" w:sz="0" w:space="0" w:color="auto"/>
        <w:left w:val="none" w:sz="0" w:space="0" w:color="auto"/>
        <w:bottom w:val="none" w:sz="0" w:space="0" w:color="auto"/>
        <w:right w:val="none" w:sz="0" w:space="0" w:color="auto"/>
      </w:divBdr>
    </w:div>
    <w:div w:id="202192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bc6d674-6597-4ec1-95c0-ccef853a7eac">
      <UserInfo>
        <DisplayName>Abigail Genser</DisplayName>
        <AccountId>48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085BF1D4D9E647B5CD6826DFCB93F1" ma:contentTypeVersion="8" ma:contentTypeDescription="Create a new document." ma:contentTypeScope="" ma:versionID="17c156c5f4a654e238e3aa525eb96ced">
  <xsd:schema xmlns:xsd="http://www.w3.org/2001/XMLSchema" xmlns:xs="http://www.w3.org/2001/XMLSchema" xmlns:p="http://schemas.microsoft.com/office/2006/metadata/properties" xmlns:ns2="b3b3a8e0-3394-45c0-96d1-05d45c463b20" xmlns:ns3="6bc6d674-6597-4ec1-95c0-ccef853a7eac" targetNamespace="http://schemas.microsoft.com/office/2006/metadata/properties" ma:root="true" ma:fieldsID="9903e36d7d6957a2b30c6bb27de00951" ns2:_="" ns3:_="">
    <xsd:import namespace="b3b3a8e0-3394-45c0-96d1-05d45c463b20"/>
    <xsd:import namespace="6bc6d674-6597-4ec1-95c0-ccef853a7e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3a8e0-3394-45c0-96d1-05d45c463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6d674-6597-4ec1-95c0-ccef853a7e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A2E6C3-018C-4CF1-BB7E-3E3A75B82508}">
  <ds:schemaRefs>
    <ds:schemaRef ds:uri="http://schemas.openxmlformats.org/officeDocument/2006/bibliography"/>
  </ds:schemaRefs>
</ds:datastoreItem>
</file>

<file path=customXml/itemProps2.xml><?xml version="1.0" encoding="utf-8"?>
<ds:datastoreItem xmlns:ds="http://schemas.openxmlformats.org/officeDocument/2006/customXml" ds:itemID="{3CEA3802-71F8-4A26-9F91-3557056E88ED}">
  <ds:schemaRefs>
    <ds:schemaRef ds:uri="http://schemas.microsoft.com/sharepoint/v3/contenttype/forms"/>
  </ds:schemaRefs>
</ds:datastoreItem>
</file>

<file path=customXml/itemProps3.xml><?xml version="1.0" encoding="utf-8"?>
<ds:datastoreItem xmlns:ds="http://schemas.openxmlformats.org/officeDocument/2006/customXml" ds:itemID="{55B03F20-9D13-469B-B676-4428E488AFB7}">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6bc6d674-6597-4ec1-95c0-ccef853a7eac"/>
    <ds:schemaRef ds:uri="http://purl.org/dc/elements/1.1/"/>
    <ds:schemaRef ds:uri="b3b3a8e0-3394-45c0-96d1-05d45c463b20"/>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FDBE459E-9F87-4FC4-997D-05DDDAF86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3a8e0-3394-45c0-96d1-05d45c463b20"/>
    <ds:schemaRef ds:uri="6bc6d674-6597-4ec1-95c0-ccef853a7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48151e3-dd12-48c1-aa8d-045ec2a1daaa}" enabled="1" method="Standard" siteId="{9775d500-e49b-49a7-9e24-1ada087be6ee}"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ACRP Exercise Toolkit Purpose</dc:title>
  <dc:subject/>
  <dc:creator>Juliana Urrego</dc:creator>
  <cp:keywords/>
  <dc:description/>
  <cp:lastModifiedBy>Kelsey Ostergren</cp:lastModifiedBy>
  <cp:revision>2</cp:revision>
  <dcterms:created xsi:type="dcterms:W3CDTF">2025-12-17T14:00:00Z</dcterms:created>
  <dcterms:modified xsi:type="dcterms:W3CDTF">2025-12-17T14:00:00Z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0x01010060085BF1D4D9E647B5CD6826DFCB93F1</vt:lpwstr>
  </property>
  <property fmtid="{D5CDD505-2E9C-101B-9397-08002B2CF9AE}" pid="3" name="MediaServiceImageTags">
    <vt:lpwstr/>
  </property>
  <property fmtid="{D5CDD505-2E9C-101B-9397-08002B2CF9AE}" pid="4" name="Order">
    <vt:r8>22800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