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D6" w:rsidRPr="00313E18" w:rsidRDefault="00FB2CD6" w:rsidP="00FB2CD6">
      <w:pPr>
        <w:pStyle w:val="Title"/>
        <w:rPr>
          <w:rFonts w:ascii="Arial" w:hAnsi="Arial" w:cs="Arial"/>
          <w:sz w:val="28"/>
          <w:szCs w:val="28"/>
        </w:rPr>
      </w:pPr>
      <w:r w:rsidRPr="00313E18">
        <w:rPr>
          <w:rFonts w:ascii="Arial" w:hAnsi="Arial" w:cs="Arial"/>
          <w:sz w:val="28"/>
          <w:szCs w:val="28"/>
        </w:rPr>
        <w:t>Key Performance Indicators</w:t>
      </w:r>
    </w:p>
    <w:p w:rsidR="00B40FAA" w:rsidRPr="00313E18" w:rsidRDefault="00FB2CD6" w:rsidP="00B40FAA">
      <w:pPr>
        <w:pStyle w:val="Title"/>
        <w:tabs>
          <w:tab w:val="left" w:pos="7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Small </w:t>
      </w:r>
      <w:r w:rsidR="00B40FAA" w:rsidRPr="00313E18">
        <w:rPr>
          <w:rFonts w:ascii="Arial" w:hAnsi="Arial" w:cs="Arial"/>
          <w:sz w:val="28"/>
          <w:szCs w:val="28"/>
        </w:rPr>
        <w:t xml:space="preserve">Airport </w:t>
      </w:r>
      <w:r>
        <w:rPr>
          <w:rFonts w:ascii="Arial" w:hAnsi="Arial" w:cs="Arial"/>
          <w:sz w:val="28"/>
          <w:szCs w:val="28"/>
        </w:rPr>
        <w:t xml:space="preserve">Examples </w:t>
      </w:r>
      <w:r w:rsidR="00B40FAA">
        <w:rPr>
          <w:rFonts w:ascii="Arial" w:hAnsi="Arial" w:cs="Arial"/>
          <w:sz w:val="28"/>
          <w:szCs w:val="28"/>
        </w:rPr>
        <w:t>(no commercial service)</w:t>
      </w:r>
    </w:p>
    <w:p w:rsidR="00FB2CD6" w:rsidRPr="00F432BE" w:rsidRDefault="00FB2CD6" w:rsidP="00B40FAA"/>
    <w:p w:rsidR="00B40FAA" w:rsidRPr="00F432BE" w:rsidRDefault="00B40FAA" w:rsidP="00B40FAA">
      <w:pPr>
        <w:rPr>
          <w:rFonts w:cs="Arial"/>
          <w:b/>
        </w:rPr>
      </w:pPr>
      <w:r w:rsidRPr="00F432BE">
        <w:rPr>
          <w:rFonts w:cs="Arial"/>
          <w:b/>
        </w:rPr>
        <w:t>Operations and Safety:</w:t>
      </w:r>
    </w:p>
    <w:p w:rsidR="00B40FAA" w:rsidRPr="00F432BE" w:rsidRDefault="00B40FAA" w:rsidP="00B40FAA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Runway</w:t>
      </w:r>
      <w:r>
        <w:rPr>
          <w:rFonts w:cs="Arial"/>
        </w:rPr>
        <w:t xml:space="preserve"> i</w:t>
      </w:r>
      <w:r w:rsidRPr="00F432BE">
        <w:rPr>
          <w:rFonts w:cs="Arial"/>
        </w:rPr>
        <w:t>ncursions per year</w:t>
      </w:r>
    </w:p>
    <w:p w:rsidR="00B40FAA" w:rsidRPr="00F432BE" w:rsidRDefault="00B40FAA" w:rsidP="00B40FAA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L</w:t>
      </w:r>
      <w:r>
        <w:rPr>
          <w:rFonts w:cs="Arial"/>
        </w:rPr>
        <w:t xml:space="preserve">aw enforcement officer </w:t>
      </w:r>
      <w:r w:rsidRPr="00F432BE">
        <w:rPr>
          <w:rFonts w:cs="Arial"/>
        </w:rPr>
        <w:t>responses to airport property per quarter or year</w:t>
      </w:r>
    </w:p>
    <w:p w:rsidR="00B40FAA" w:rsidRPr="00F432BE" w:rsidRDefault="00B40FAA" w:rsidP="00B40FAA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Number of theft reports per quarter or year</w:t>
      </w:r>
    </w:p>
    <w:p w:rsidR="00B40FAA" w:rsidRPr="00F432BE" w:rsidRDefault="00B40FAA" w:rsidP="00B40FAA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Number of fire department emergency responses on airport property per quarter or year</w:t>
      </w:r>
    </w:p>
    <w:p w:rsidR="00B40FAA" w:rsidRPr="00F432BE" w:rsidRDefault="00B40FAA" w:rsidP="00B40FAA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Number of accidents or incidents per year</w:t>
      </w:r>
    </w:p>
    <w:p w:rsidR="00B40FAA" w:rsidRPr="00F432BE" w:rsidRDefault="00B40FAA" w:rsidP="00B40FAA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 xml:space="preserve">Annual average </w:t>
      </w:r>
      <w:r>
        <w:rPr>
          <w:rFonts w:cs="Arial"/>
        </w:rPr>
        <w:t>c</w:t>
      </w:r>
      <w:r w:rsidRPr="00F432BE">
        <w:rPr>
          <w:rFonts w:cs="Arial"/>
        </w:rPr>
        <w:t>ounty response time to an accident or incident</w:t>
      </w:r>
    </w:p>
    <w:p w:rsidR="00B40FAA" w:rsidRPr="00F432BE" w:rsidRDefault="00B40FAA" w:rsidP="00B40FAA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Monthly/quarterly itinerant operations by type; jet/piston</w:t>
      </w:r>
    </w:p>
    <w:p w:rsidR="00B40FAA" w:rsidRPr="00F432BE" w:rsidRDefault="00B40FAA" w:rsidP="00B40FAA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 xml:space="preserve">Annual </w:t>
      </w:r>
      <w:r>
        <w:rPr>
          <w:rFonts w:cs="Arial"/>
        </w:rPr>
        <w:t xml:space="preserve">operating and maintenance </w:t>
      </w:r>
      <w:r w:rsidRPr="00F432BE">
        <w:rPr>
          <w:rFonts w:cs="Arial"/>
        </w:rPr>
        <w:t>expense</w:t>
      </w:r>
    </w:p>
    <w:p w:rsidR="00B40FAA" w:rsidRPr="00F432BE" w:rsidRDefault="00B40FAA" w:rsidP="00B40FAA">
      <w:pPr>
        <w:rPr>
          <w:rFonts w:cs="Arial"/>
          <w:b/>
        </w:rPr>
      </w:pPr>
      <w:r w:rsidRPr="00F432BE">
        <w:rPr>
          <w:rFonts w:cs="Arial"/>
          <w:b/>
        </w:rPr>
        <w:t>Financial/Admin</w:t>
      </w:r>
      <w:r>
        <w:rPr>
          <w:rFonts w:cs="Arial"/>
          <w:b/>
        </w:rPr>
        <w:t>istration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airport revenue per operation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 xml:space="preserve">Annual airport revenue per </w:t>
      </w:r>
      <w:r>
        <w:rPr>
          <w:rFonts w:cs="Arial"/>
        </w:rPr>
        <w:t>j</w:t>
      </w:r>
      <w:r w:rsidRPr="00F432BE">
        <w:rPr>
          <w:rFonts w:cs="Arial"/>
        </w:rPr>
        <w:t>et/piston operation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airport revenue per itinerant operation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fuel flow revenue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Monthly fuel flow revenue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Monthly fuel flow revenue per operation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Monthly fuel flow revenue by type; jet/piston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Monthly fuel flow revenue by itinerant type; jet/piston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Monthly fuel flow revenue by based aircraft type; jet/piston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operating expense per operation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Quarterly operating expense per operation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 xml:space="preserve">Annual FBO ground </w:t>
      </w:r>
      <w:r>
        <w:rPr>
          <w:rFonts w:cs="Arial"/>
        </w:rPr>
        <w:t>lease/</w:t>
      </w:r>
      <w:r w:rsidRPr="00F432BE">
        <w:rPr>
          <w:rFonts w:cs="Arial"/>
        </w:rPr>
        <w:t>sublease revenue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complaints received airport wide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Monthly/quarterly complaints received by category</w:t>
      </w:r>
    </w:p>
    <w:p w:rsidR="00B40FAA" w:rsidRPr="00F432BE" w:rsidRDefault="00B40FAA" w:rsidP="00B40FAA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Monthly/quarterly/ann</w:t>
      </w:r>
      <w:r>
        <w:rPr>
          <w:rFonts w:cs="Arial"/>
        </w:rPr>
        <w:t>ual ground lease revenue</w:t>
      </w:r>
    </w:p>
    <w:p w:rsidR="00B40FAA" w:rsidRPr="00F432BE" w:rsidRDefault="00B40FAA" w:rsidP="00B40FAA">
      <w:pPr>
        <w:rPr>
          <w:rFonts w:cs="Arial"/>
          <w:b/>
        </w:rPr>
      </w:pPr>
      <w:r w:rsidRPr="00F432BE">
        <w:rPr>
          <w:rFonts w:cs="Arial"/>
          <w:b/>
        </w:rPr>
        <w:t>Engineering/Project delivery/</w:t>
      </w:r>
      <w:r>
        <w:rPr>
          <w:rFonts w:cs="Arial"/>
          <w:b/>
        </w:rPr>
        <w:t>A</w:t>
      </w:r>
      <w:r w:rsidRPr="00F432BE">
        <w:rPr>
          <w:rFonts w:cs="Arial"/>
          <w:b/>
        </w:rPr>
        <w:t>sset management and maintenance</w:t>
      </w:r>
    </w:p>
    <w:p w:rsidR="00B40FAA" w:rsidRPr="00F432BE" w:rsidRDefault="00B40FAA" w:rsidP="00B40FAA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grass cutting expense</w:t>
      </w:r>
    </w:p>
    <w:p w:rsidR="00B40FAA" w:rsidRPr="00F432BE" w:rsidRDefault="00B40FAA" w:rsidP="00B40FAA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snow removal expense</w:t>
      </w:r>
    </w:p>
    <w:p w:rsidR="00B40FAA" w:rsidRDefault="00B40FAA" w:rsidP="00B40FAA">
      <w:pPr>
        <w:pStyle w:val="ListParagraph"/>
        <w:numPr>
          <w:ilvl w:val="0"/>
          <w:numId w:val="3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number of maintenance work orders closed</w:t>
      </w:r>
      <w:r w:rsidRPr="00F71042">
        <w:rPr>
          <w:rFonts w:cs="Arial"/>
        </w:rPr>
        <w:t xml:space="preserve"> </w:t>
      </w:r>
    </w:p>
    <w:p w:rsidR="00B40FAA" w:rsidRPr="00F432BE" w:rsidRDefault="00B40FAA" w:rsidP="00B40FAA">
      <w:pPr>
        <w:pStyle w:val="ListParagraph"/>
        <w:numPr>
          <w:ilvl w:val="0"/>
          <w:numId w:val="3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number of emergency maintenance responses</w:t>
      </w:r>
    </w:p>
    <w:p w:rsidR="00B40FAA" w:rsidRPr="00F432BE" w:rsidRDefault="00B40FAA" w:rsidP="00B40FAA">
      <w:pPr>
        <w:pStyle w:val="ListParagraph"/>
        <w:numPr>
          <w:ilvl w:val="0"/>
          <w:numId w:val="3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FBO maintenance expense for leased buildings</w:t>
      </w:r>
    </w:p>
    <w:p w:rsidR="00B40FAA" w:rsidRPr="00F432BE" w:rsidRDefault="00B40FAA" w:rsidP="00B40FAA">
      <w:pPr>
        <w:pStyle w:val="ListParagraph"/>
        <w:numPr>
          <w:ilvl w:val="0"/>
          <w:numId w:val="3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 xml:space="preserve">Annual building maintenance expense by building </w:t>
      </w:r>
    </w:p>
    <w:p w:rsidR="00B40FAA" w:rsidRPr="00F432BE" w:rsidRDefault="00B40FAA" w:rsidP="00B40FAA">
      <w:pPr>
        <w:pStyle w:val="ListParagraph"/>
        <w:numPr>
          <w:ilvl w:val="0"/>
          <w:numId w:val="3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 xml:space="preserve">Annual total </w:t>
      </w:r>
      <w:r>
        <w:rPr>
          <w:rFonts w:cs="Arial"/>
        </w:rPr>
        <w:t>c</w:t>
      </w:r>
      <w:r w:rsidRPr="00F432BE">
        <w:rPr>
          <w:rFonts w:cs="Arial"/>
        </w:rPr>
        <w:t xml:space="preserve">apital grants received by type; i.e. </w:t>
      </w:r>
      <w:r>
        <w:rPr>
          <w:rFonts w:cs="Arial"/>
        </w:rPr>
        <w:t>f</w:t>
      </w:r>
      <w:r w:rsidRPr="00F432BE">
        <w:rPr>
          <w:rFonts w:cs="Arial"/>
        </w:rPr>
        <w:t>ederal/</w:t>
      </w:r>
      <w:r>
        <w:rPr>
          <w:rFonts w:cs="Arial"/>
        </w:rPr>
        <w:t>s</w:t>
      </w:r>
      <w:r w:rsidRPr="00F432BE">
        <w:rPr>
          <w:rFonts w:cs="Arial"/>
        </w:rPr>
        <w:t>tate</w:t>
      </w:r>
    </w:p>
    <w:p w:rsidR="00B40FAA" w:rsidRPr="00F432BE" w:rsidRDefault="00B40FAA" w:rsidP="00B40FAA">
      <w:pPr>
        <w:pStyle w:val="ListParagraph"/>
        <w:numPr>
          <w:ilvl w:val="0"/>
          <w:numId w:val="3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building demolition costs</w:t>
      </w:r>
    </w:p>
    <w:p w:rsidR="00B40FAA" w:rsidRPr="00F432BE" w:rsidRDefault="00B40FAA" w:rsidP="00B40FAA">
      <w:pPr>
        <w:pStyle w:val="ListParagraph"/>
        <w:numPr>
          <w:ilvl w:val="0"/>
          <w:numId w:val="3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number of capital projects delivered</w:t>
      </w:r>
    </w:p>
    <w:p w:rsidR="00B40FAA" w:rsidRPr="00F432BE" w:rsidRDefault="00B40FAA" w:rsidP="00B40FAA">
      <w:pPr>
        <w:pStyle w:val="ListParagraph"/>
        <w:numPr>
          <w:ilvl w:val="0"/>
          <w:numId w:val="3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 xml:space="preserve">Annual local share contribution to large </w:t>
      </w:r>
      <w:r>
        <w:rPr>
          <w:rFonts w:cs="Arial"/>
        </w:rPr>
        <w:t>c</w:t>
      </w:r>
      <w:r w:rsidRPr="00F432BE">
        <w:rPr>
          <w:rFonts w:cs="Arial"/>
        </w:rPr>
        <w:t>apital projects</w:t>
      </w:r>
    </w:p>
    <w:p w:rsidR="00B40FAA" w:rsidRPr="00F432BE" w:rsidRDefault="00B40FAA" w:rsidP="00B40FAA">
      <w:pPr>
        <w:pStyle w:val="ListParagraph"/>
        <w:numPr>
          <w:ilvl w:val="0"/>
          <w:numId w:val="3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number of emergency maintenance responses</w:t>
      </w:r>
    </w:p>
    <w:p w:rsidR="00B40FAA" w:rsidRPr="00F432BE" w:rsidRDefault="00B40FAA" w:rsidP="00B40FAA">
      <w:pPr>
        <w:pStyle w:val="ListParagraph"/>
        <w:numPr>
          <w:ilvl w:val="0"/>
          <w:numId w:val="3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FBO maintenance expense for leased buildings</w:t>
      </w:r>
    </w:p>
    <w:p w:rsidR="00B40FAA" w:rsidRPr="00F432BE" w:rsidRDefault="00B40FAA" w:rsidP="00B40FAA">
      <w:pPr>
        <w:pStyle w:val="ListParagraph"/>
        <w:numPr>
          <w:ilvl w:val="0"/>
          <w:numId w:val="3"/>
        </w:numPr>
        <w:spacing w:after="160" w:line="259" w:lineRule="auto"/>
        <w:rPr>
          <w:rFonts w:cs="Arial"/>
        </w:rPr>
      </w:pPr>
      <w:r>
        <w:rPr>
          <w:rFonts w:cs="Arial"/>
        </w:rPr>
        <w:t>An</w:t>
      </w:r>
      <w:r w:rsidRPr="00F432BE">
        <w:rPr>
          <w:rFonts w:cs="Arial"/>
        </w:rPr>
        <w:t>nual number of capital projects delivered</w:t>
      </w:r>
    </w:p>
    <w:p w:rsidR="007A728F" w:rsidRDefault="007A728F" w:rsidP="00B40FAA">
      <w:pPr>
        <w:rPr>
          <w:rFonts w:cs="Arial"/>
          <w:b/>
        </w:rPr>
        <w:sectPr w:rsidR="007A72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0FAA" w:rsidRPr="00F432BE" w:rsidRDefault="00B40FAA" w:rsidP="00B40FAA">
      <w:pPr>
        <w:rPr>
          <w:rFonts w:cs="Arial"/>
          <w:b/>
        </w:rPr>
      </w:pPr>
      <w:r w:rsidRPr="00F432BE">
        <w:rPr>
          <w:rFonts w:cs="Arial"/>
          <w:b/>
        </w:rPr>
        <w:lastRenderedPageBreak/>
        <w:t>Business Development:</w:t>
      </w:r>
    </w:p>
    <w:p w:rsidR="00B40FAA" w:rsidRPr="00F432BE" w:rsidRDefault="00B40FAA" w:rsidP="00B40FA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number of new tenants added (lost)</w:t>
      </w:r>
    </w:p>
    <w:p w:rsidR="00B40FAA" w:rsidRPr="00F432BE" w:rsidRDefault="00B40FAA" w:rsidP="00B40FA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Year</w:t>
      </w:r>
      <w:r>
        <w:rPr>
          <w:rFonts w:cs="Arial"/>
        </w:rPr>
        <w:t>-</w:t>
      </w:r>
      <w:r w:rsidRPr="00F432BE">
        <w:rPr>
          <w:rFonts w:cs="Arial"/>
        </w:rPr>
        <w:t>to</w:t>
      </w:r>
      <w:r>
        <w:rPr>
          <w:rFonts w:cs="Arial"/>
        </w:rPr>
        <w:t>-</w:t>
      </w:r>
      <w:r w:rsidRPr="00F432BE">
        <w:rPr>
          <w:rFonts w:cs="Arial"/>
        </w:rPr>
        <w:t>year increase (decrease) in operations</w:t>
      </w:r>
    </w:p>
    <w:p w:rsidR="00B40FAA" w:rsidRPr="00F432BE" w:rsidRDefault="00B40FAA" w:rsidP="00B40FA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Year</w:t>
      </w:r>
      <w:r>
        <w:rPr>
          <w:rFonts w:cs="Arial"/>
        </w:rPr>
        <w:t>-</w:t>
      </w:r>
      <w:r w:rsidRPr="00F432BE">
        <w:rPr>
          <w:rFonts w:cs="Arial"/>
        </w:rPr>
        <w:t>to</w:t>
      </w:r>
      <w:r>
        <w:rPr>
          <w:rFonts w:cs="Arial"/>
        </w:rPr>
        <w:t>-</w:t>
      </w:r>
      <w:r w:rsidRPr="00F432BE">
        <w:rPr>
          <w:rFonts w:cs="Arial"/>
        </w:rPr>
        <w:t>year increase (decrease) in ground rents by square feet</w:t>
      </w:r>
    </w:p>
    <w:p w:rsidR="00B40FAA" w:rsidRPr="00F432BE" w:rsidRDefault="00B40FAA" w:rsidP="00B40FA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Year</w:t>
      </w:r>
      <w:r>
        <w:rPr>
          <w:rFonts w:cs="Arial"/>
        </w:rPr>
        <w:t>-</w:t>
      </w:r>
      <w:r w:rsidRPr="00F432BE">
        <w:rPr>
          <w:rFonts w:cs="Arial"/>
        </w:rPr>
        <w:t>to</w:t>
      </w:r>
      <w:r>
        <w:rPr>
          <w:rFonts w:cs="Arial"/>
        </w:rPr>
        <w:t>-</w:t>
      </w:r>
      <w:r w:rsidRPr="00F432BE">
        <w:rPr>
          <w:rFonts w:cs="Arial"/>
        </w:rPr>
        <w:t xml:space="preserve">year increase in aviation or </w:t>
      </w:r>
      <w:proofErr w:type="spellStart"/>
      <w:r w:rsidRPr="00F432BE">
        <w:rPr>
          <w:rFonts w:cs="Arial"/>
        </w:rPr>
        <w:t>nonaviation</w:t>
      </w:r>
      <w:proofErr w:type="spellEnd"/>
      <w:r w:rsidRPr="00F432BE">
        <w:rPr>
          <w:rFonts w:cs="Arial"/>
        </w:rPr>
        <w:t xml:space="preserve"> business relocations/additions</w:t>
      </w:r>
    </w:p>
    <w:p w:rsidR="00B40FAA" w:rsidRPr="00F432BE" w:rsidRDefault="00B40FAA" w:rsidP="00B40FA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Year</w:t>
      </w:r>
      <w:r>
        <w:rPr>
          <w:rFonts w:cs="Arial"/>
        </w:rPr>
        <w:t>-</w:t>
      </w:r>
      <w:r w:rsidRPr="00F432BE">
        <w:rPr>
          <w:rFonts w:cs="Arial"/>
        </w:rPr>
        <w:t>to</w:t>
      </w:r>
      <w:r>
        <w:rPr>
          <w:rFonts w:cs="Arial"/>
        </w:rPr>
        <w:t>-</w:t>
      </w:r>
      <w:r w:rsidRPr="00F432BE">
        <w:rPr>
          <w:rFonts w:cs="Arial"/>
        </w:rPr>
        <w:t>year based aircraft increase (decrease) by type; jet/piston</w:t>
      </w:r>
    </w:p>
    <w:p w:rsidR="00B40FAA" w:rsidRPr="00F432BE" w:rsidRDefault="00B40FAA" w:rsidP="00B40FA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 xml:space="preserve">Annual number of on airport marketing/special events conducted </w:t>
      </w:r>
      <w:r>
        <w:rPr>
          <w:rFonts w:cs="Arial"/>
        </w:rPr>
        <w:t>b</w:t>
      </w:r>
      <w:r w:rsidRPr="00F432BE">
        <w:rPr>
          <w:rFonts w:cs="Arial"/>
        </w:rPr>
        <w:t xml:space="preserve">y </w:t>
      </w:r>
      <w:r>
        <w:rPr>
          <w:rFonts w:cs="Arial"/>
        </w:rPr>
        <w:t>c</w:t>
      </w:r>
      <w:r w:rsidRPr="00F432BE">
        <w:rPr>
          <w:rFonts w:cs="Arial"/>
        </w:rPr>
        <w:t xml:space="preserve">ounty, FBO or </w:t>
      </w:r>
      <w:r>
        <w:rPr>
          <w:rFonts w:cs="Arial"/>
        </w:rPr>
        <w:t>o</w:t>
      </w:r>
      <w:r w:rsidRPr="00F432BE">
        <w:rPr>
          <w:rFonts w:cs="Arial"/>
        </w:rPr>
        <w:t>thers</w:t>
      </w:r>
    </w:p>
    <w:p w:rsidR="00B40FAA" w:rsidRPr="00F432BE" w:rsidRDefault="00B40FAA" w:rsidP="00B40FA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fuel sales associated with each specific marketing event</w:t>
      </w:r>
    </w:p>
    <w:p w:rsidR="00B40FAA" w:rsidRPr="00F432BE" w:rsidRDefault="00B40FAA" w:rsidP="00B40FA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>Annual number of website hits/inquiries</w:t>
      </w:r>
    </w:p>
    <w:p w:rsidR="00B40FAA" w:rsidRPr="00F432BE" w:rsidRDefault="00B40FAA" w:rsidP="00B40FAA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F432BE">
        <w:rPr>
          <w:rFonts w:cs="Arial"/>
        </w:rPr>
        <w:t xml:space="preserve">Annual number of </w:t>
      </w:r>
      <w:r>
        <w:rPr>
          <w:rFonts w:cs="Arial"/>
        </w:rPr>
        <w:t>press</w:t>
      </w:r>
      <w:r w:rsidRPr="00F432BE">
        <w:rPr>
          <w:rFonts w:cs="Arial"/>
        </w:rPr>
        <w:t xml:space="preserve"> articles or blogs</w:t>
      </w:r>
      <w:r>
        <w:rPr>
          <w:rFonts w:cs="Arial"/>
        </w:rPr>
        <w:t xml:space="preserve"> and by who</w:t>
      </w:r>
    </w:p>
    <w:p w:rsidR="001E4CA4" w:rsidRDefault="00B40FAA" w:rsidP="00FB2CD6">
      <w:pPr>
        <w:pStyle w:val="ListParagraph"/>
        <w:numPr>
          <w:ilvl w:val="0"/>
          <w:numId w:val="4"/>
        </w:numPr>
        <w:spacing w:after="160" w:line="259" w:lineRule="auto"/>
      </w:pPr>
      <w:r w:rsidRPr="00FB2CD6">
        <w:rPr>
          <w:rFonts w:cs="Arial"/>
        </w:rPr>
        <w:t>Average monthly fuel charge ticket per aircraft</w:t>
      </w:r>
    </w:p>
    <w:sectPr w:rsidR="001E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DF" w:rsidRDefault="00FB2CD6">
      <w:r>
        <w:separator/>
      </w:r>
    </w:p>
  </w:endnote>
  <w:endnote w:type="continuationSeparator" w:id="0">
    <w:p w:rsidR="003F58DF" w:rsidRDefault="00FB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6F" w:rsidRDefault="00B40FAA" w:rsidP="00541A6F">
    <w:pPr>
      <w:pStyle w:val="Footer"/>
      <w:tabs>
        <w:tab w:val="clear" w:pos="4320"/>
        <w:tab w:val="clear" w:pos="8640"/>
        <w:tab w:val="left" w:pos="1829"/>
        <w:tab w:val="right" w:pos="9270"/>
      </w:tabs>
      <w:ind w:right="-1620"/>
    </w:pPr>
    <w:r>
      <w:rPr>
        <w:rFonts w:cs="Arial"/>
        <w:szCs w:val="22"/>
      </w:rPr>
      <w:t>I</w:t>
    </w:r>
    <w:r w:rsidRPr="00F44126">
      <w:rPr>
        <w:rFonts w:cs="Arial"/>
        <w:szCs w:val="22"/>
      </w:rPr>
      <w:fldChar w:fldCharType="begin"/>
    </w:r>
    <w:r w:rsidRPr="00F44126">
      <w:rPr>
        <w:rFonts w:cs="Arial"/>
        <w:szCs w:val="22"/>
      </w:rPr>
      <w:instrText xml:space="preserve"> PAGE   \* MERGEFORMAT </w:instrText>
    </w:r>
    <w:r w:rsidRPr="00F44126">
      <w:rPr>
        <w:rFonts w:cs="Arial"/>
        <w:szCs w:val="22"/>
      </w:rPr>
      <w:fldChar w:fldCharType="separate"/>
    </w:r>
    <w:r>
      <w:rPr>
        <w:rFonts w:cs="Arial"/>
        <w:noProof/>
        <w:szCs w:val="22"/>
      </w:rPr>
      <w:t>2</w:t>
    </w:r>
    <w:r w:rsidRPr="00F44126">
      <w:rPr>
        <w:rFonts w:cs="Arial"/>
        <w:noProof/>
        <w:szCs w:val="22"/>
      </w:rPr>
      <w:fldChar w:fldCharType="end"/>
    </w:r>
    <w:r>
      <w:t xml:space="preserve"> | </w:t>
    </w:r>
    <w:r w:rsidRPr="00F44126">
      <w:rPr>
        <w:rFonts w:cs="Arial"/>
        <w:color w:val="7F7F7F"/>
        <w:spacing w:val="60"/>
        <w:szCs w:val="22"/>
      </w:rPr>
      <w:t>Page</w:t>
    </w:r>
  </w:p>
  <w:p w:rsidR="00541A6F" w:rsidRPr="00FD0BF2" w:rsidRDefault="00273343" w:rsidP="00FD0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8F" w:rsidRPr="00273343" w:rsidRDefault="007A728F" w:rsidP="00273343">
    <w:pPr>
      <w:pStyle w:val="Footer"/>
      <w:tabs>
        <w:tab w:val="clear" w:pos="8640"/>
        <w:tab w:val="right" w:pos="9360"/>
      </w:tabs>
      <w:rPr>
        <w:rFonts w:ascii="Arial Narrow" w:hAnsi="Arial Narrow" w:cs="Arial"/>
        <w:sz w:val="20"/>
      </w:rPr>
    </w:pPr>
    <w:bookmarkStart w:id="0" w:name="_GoBack"/>
    <w:bookmarkEnd w:id="0"/>
    <w:r w:rsidRPr="00273343">
      <w:rPr>
        <w:rFonts w:ascii="Arial Narrow" w:hAnsi="Arial Narrow" w:cs="Arial"/>
        <w:sz w:val="20"/>
      </w:rPr>
      <w:t>ACRP Report 16: Guidebook for Managing Small Airports</w:t>
    </w:r>
    <w:r w:rsidR="00273343" w:rsidRPr="00273343">
      <w:rPr>
        <w:rFonts w:ascii="Arial Narrow" w:hAnsi="Arial Narrow" w:cs="Arial"/>
        <w:sz w:val="20"/>
      </w:rPr>
      <w:t xml:space="preserve"> 2</w:t>
    </w:r>
    <w:r w:rsidR="00273343" w:rsidRPr="00273343">
      <w:rPr>
        <w:rFonts w:ascii="Arial Narrow" w:hAnsi="Arial Narrow" w:cs="Arial"/>
        <w:sz w:val="20"/>
        <w:vertAlign w:val="superscript"/>
      </w:rPr>
      <w:t>nd</w:t>
    </w:r>
    <w:r w:rsidR="00273343" w:rsidRPr="00273343">
      <w:rPr>
        <w:rFonts w:ascii="Arial Narrow" w:hAnsi="Arial Narrow" w:cs="Arial"/>
        <w:sz w:val="20"/>
      </w:rPr>
      <w:t xml:space="preserve"> Edition  </w:t>
    </w:r>
    <w:r w:rsidR="00273343" w:rsidRPr="00273343">
      <w:rPr>
        <w:rFonts w:ascii="Arial Narrow" w:hAnsi="Arial Narrow" w:cs="Arial"/>
        <w:sz w:val="20"/>
      </w:rPr>
      <w:tab/>
    </w:r>
    <w:r w:rsidRPr="00273343">
      <w:rPr>
        <w:rFonts w:ascii="Arial Narrow" w:hAnsi="Arial Narrow" w:cs="Arial"/>
        <w:sz w:val="20"/>
      </w:rPr>
      <w:t>Sample Key Performance Indicators</w:t>
    </w:r>
  </w:p>
  <w:p w:rsidR="00541A6F" w:rsidRPr="00F71042" w:rsidRDefault="00273343" w:rsidP="00273343">
    <w:pPr>
      <w:pStyle w:val="Footer"/>
      <w:tabs>
        <w:tab w:val="clear" w:pos="864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343" w:rsidRDefault="00273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DF" w:rsidRDefault="00FB2CD6">
      <w:r>
        <w:separator/>
      </w:r>
    </w:p>
  </w:footnote>
  <w:footnote w:type="continuationSeparator" w:id="0">
    <w:p w:rsidR="003F58DF" w:rsidRDefault="00FB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343" w:rsidRDefault="00273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343" w:rsidRDefault="002733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343" w:rsidRDefault="00273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52D7"/>
    <w:multiLevelType w:val="hybridMultilevel"/>
    <w:tmpl w:val="ADBE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770"/>
    <w:multiLevelType w:val="hybridMultilevel"/>
    <w:tmpl w:val="0E8C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1916"/>
    <w:multiLevelType w:val="hybridMultilevel"/>
    <w:tmpl w:val="31D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40D3"/>
    <w:multiLevelType w:val="hybridMultilevel"/>
    <w:tmpl w:val="5E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AA"/>
    <w:rsid w:val="001E4CA4"/>
    <w:rsid w:val="00273343"/>
    <w:rsid w:val="003F58DF"/>
    <w:rsid w:val="007A728F"/>
    <w:rsid w:val="00B40FA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8055663-052F-4035-9B8B-6E92B0D7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AA"/>
    <w:pPr>
      <w:spacing w:after="0" w:line="240" w:lineRule="auto"/>
    </w:pPr>
    <w:rPr>
      <w:rFonts w:ascii="Arial" w:eastAsia="Times New Roman" w:hAnsi="Arial" w:cs="Verdan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0F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AA"/>
    <w:rPr>
      <w:rFonts w:ascii="Arial" w:eastAsia="Times New Roman" w:hAnsi="Arial" w:cs="Verdana"/>
      <w:szCs w:val="20"/>
    </w:rPr>
  </w:style>
  <w:style w:type="paragraph" w:styleId="Title">
    <w:name w:val="Title"/>
    <w:basedOn w:val="Normal"/>
    <w:link w:val="TitleChar"/>
    <w:uiPriority w:val="10"/>
    <w:qFormat/>
    <w:rsid w:val="00B40FAA"/>
    <w:pPr>
      <w:suppressAutoHyphens/>
      <w:jc w:val="center"/>
    </w:pPr>
    <w:rPr>
      <w:rFonts w:ascii="Times" w:hAnsi="Times" w:cs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40FAA"/>
    <w:rPr>
      <w:rFonts w:ascii="Times" w:eastAsia="Times New Roman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40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CD6"/>
    <w:rPr>
      <w:rFonts w:ascii="Arial" w:eastAsia="Times New Roman" w:hAnsi="Arial" w:cs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Professional Services Inc.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Zellers</dc:creator>
  <cp:keywords/>
  <dc:description/>
  <cp:lastModifiedBy>Susan Zellers</cp:lastModifiedBy>
  <cp:revision>4</cp:revision>
  <dcterms:created xsi:type="dcterms:W3CDTF">2017-11-01T16:44:00Z</dcterms:created>
  <dcterms:modified xsi:type="dcterms:W3CDTF">2018-02-11T23:19:00Z</dcterms:modified>
</cp:coreProperties>
</file>